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Krzysztof Gradkowski, dr inż. Instytut Dróg i Mostów, Zespół Dróg Szynowych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PODKOL</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79 godz. = 3 ECTS: wykład 8h, ćwiczenia projektowe 16h, konsultacje 10h, samodzielne wykonanie projektu 35h, przygotowanie do egzaminu 10h.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punkt ECTS: wykład 8h, ćwiczenia projektowe 16h, konsultacje 10h.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71 godz. = 3 punktu ECTS: ćwiczenia projektowe 16h, konsultacje 10h, samodzielne wykonanie projektu 35h, przygotowanie do egzaminu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	-Mechaniki gruntów i fundamentowania
	-Projektowania dróg szynowych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w:t>
      </w:r>
    </w:p>
    <w:p>
      <w:pPr>
        <w:keepNext w:val="1"/>
        <w:spacing w:after="10"/>
      </w:pPr>
      <w:r>
        <w:rPr>
          <w:b/>
          <w:bCs/>
        </w:rPr>
        <w:t xml:space="preserve">Treści kształcenia: </w:t>
      </w:r>
    </w:p>
    <w:p>
      <w:pPr>
        <w:spacing w:before="20" w:after="190"/>
      </w:pPr>
      <w:r>
        <w:rPr/>
        <w:t xml:space="preserve">Wykład
1. Rodzaje i klasyfikacja budowli i robót ziemnych dróg lądowych w tym i szynowych.
Budowle ziemne o funkcjach ochronnych i estetycznych. Roboty ziemne liniowe i skoncentrowane. Technologie bez wykopowe.
2. Kolejowe budowle ziemne
Warunki techniczne jakim powinny odpowiadać, kolejowe budowle ziemne. Przepisy techniczne
Wymiarowanie zewnętrzne kolejowych budowli ziemnych..
Przekroje budowli kolejowych. Różne typy gabarytów dróg szynowych
4. Podstawowe wymagania jakości konstrukcji kolejowych budowli ziemnych. Normy i wytyczne przedmiotu.
5. Ulepszanie,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Filtracja, zbrojenia. Wzmacniania geomembran. Wzmacniania podłoży nawierzchni dróg szynowych
8. Systemy urządzeń odwodnień kolejowych budowli ziemnych.
Rowy. Przepusty. Dreny. Dreny bezprzewodowe. Komory chłonne. Zbiorniki osadowe i chłonne
9. Ochrona wód infiltrujących
Komory filtracyjne, studnie osadowe i chłonne
10.Podstawowe technologie wykonawcze budowli ziemnych dróg szynowych
Odwodnienie technologiczne. Systemy zabezpieczeń stabilności budowli ziemnych. Transport pionowy.
Ćwiczenia
Ćwiczenia obejmują projektową analizę konstrukcji kolejowej budowli ziemnej. 
Ćwiczenie projektowe jest ściśle związane z projektami dróg  lub szynowych wykonywanych przez studentów na odpowiednich semestrach.
</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 dopuszczająca do egzaminu,
	ocenie z egzaminu pisemnego
	ustalenia oceny łącznej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Pisarczyk S. ;Mechanika gruntów. Oficyna wydawnicza PW, 1999r.:
Gradkowski K.; Budowle i roboty ziemne OW PW 2010 – preskrypt
Gradkowski K. publikacje tematyczne na str.; http://www.kgradkowski.il.pw.edu.pl/
Normy PN-S-02205 i PN-B-06050   Roboty ziemne
</w:t>
      </w:r>
    </w:p>
    <w:p>
      <w:pPr>
        <w:keepNext w:val="1"/>
        <w:spacing w:after="10"/>
      </w:pPr>
      <w:r>
        <w:rPr>
          <w:b/>
          <w:bCs/>
        </w:rPr>
        <w:t xml:space="preserve">Witryna www przedmiotu: </w:t>
      </w:r>
    </w:p>
    <w:p>
      <w:pPr>
        <w:spacing w:before="20" w:after="190"/>
      </w:pPr>
      <w:r>
        <w:rPr/>
        <w:t xml:space="preserve">www.k.gradkowski.il.pw.edu.pl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PODKOLW1: </w:t>
      </w:r>
    </w:p>
    <w:p>
      <w:pPr/>
      <w:r>
        <w:rPr/>
        <w:t xml:space="preserve">dysponuje wiedzą teoretyczna i praktyczną opisującą zasady eksploatacji budowli ziemnych dróg szynowych</w:t>
      </w:r>
    </w:p>
    <w:p>
      <w:pPr>
        <w:spacing w:before="60"/>
      </w:pPr>
      <w:r>
        <w:rPr/>
        <w:t xml:space="preserve">Weryfikacja: </w:t>
      </w:r>
    </w:p>
    <w:p>
      <w:pPr>
        <w:spacing w:before="20" w:after="190"/>
      </w:pPr>
      <w:r>
        <w:rPr/>
        <w:t xml:space="preserve">Segmentowa analiza struktury danych przyjtych przez studenta do projektowania</w:t>
      </w:r>
    </w:p>
    <w:p>
      <w:pPr>
        <w:spacing w:before="20" w:after="190"/>
      </w:pPr>
      <w:r>
        <w:rPr>
          <w:b/>
          <w:bCs/>
        </w:rPr>
        <w:t xml:space="preserve">Powiązane efekty kierunkowe: </w:t>
      </w:r>
      <w:r>
        <w:rPr/>
        <w:t xml:space="preserve">K2_W14_DS</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PODKOLU1: </w:t>
      </w:r>
    </w:p>
    <w:p>
      <w:pPr/>
      <w:r>
        <w:rPr/>
        <w:t xml:space="preserve">posiada umiejetności zaprojektowania, modernizacji, rekonstrukcji budowli ziemnych dróg szynowych</w:t>
      </w:r>
    </w:p>
    <w:p>
      <w:pPr>
        <w:spacing w:before="60"/>
      </w:pPr>
      <w:r>
        <w:rPr/>
        <w:t xml:space="preserve">Weryfikacja: </w:t>
      </w:r>
    </w:p>
    <w:p>
      <w:pPr>
        <w:spacing w:before="20" w:after="190"/>
      </w:pPr>
      <w:r>
        <w:rPr/>
        <w:t xml:space="preserve">poprzez ćwiczenie projektowe z zakresu modernizacji i rewaloryzacji odcinka linii kolejowej</w:t>
      </w:r>
    </w:p>
    <w:p>
      <w:pPr>
        <w:spacing w:before="20" w:after="190"/>
      </w:pPr>
      <w:r>
        <w:rPr>
          <w:b/>
          <w:bCs/>
        </w:rPr>
        <w:t xml:space="preserve">Powiązane efekty kierunkowe: </w:t>
      </w:r>
      <w:r>
        <w:rPr/>
        <w:t xml:space="preserve">K2_U16_DS</w:t>
      </w:r>
    </w:p>
    <w:p>
      <w:pPr>
        <w:spacing w:before="20" w:after="190"/>
      </w:pPr>
      <w:r>
        <w:rPr>
          <w:b/>
          <w:bCs/>
        </w:rPr>
        <w:t xml:space="preserve">Powiązane efekty obszarowe: </w:t>
      </w:r>
      <w:r>
        <w:rPr/>
        <w:t xml:space="preserve">T2A_U07, T2A_U09, T2A_U10, T2A_U12</w:t>
      </w:r>
    </w:p>
    <w:p>
      <w:pPr>
        <w:pStyle w:val="Heading3"/>
      </w:pPr>
      <w:bookmarkStart w:id="4" w:name="_Toc4"/>
      <w:r>
        <w:t>Profil ogólnoakademicki - kompetencje społeczne</w:t>
      </w:r>
      <w:bookmarkEnd w:id="4"/>
    </w:p>
    <w:p>
      <w:pPr>
        <w:keepNext w:val="1"/>
        <w:spacing w:after="10"/>
      </w:pPr>
      <w:r>
        <w:rPr>
          <w:b/>
          <w:bCs/>
        </w:rPr>
        <w:t xml:space="preserve">Efekt PODKOLK1: </w:t>
      </w:r>
    </w:p>
    <w:p>
      <w:pPr/>
      <w:r>
        <w:rPr/>
        <w:t xml:space="preserve">potrafi współpracowac ze specjalistami różnych branż budownictwa lądowego</w:t>
      </w:r>
    </w:p>
    <w:p>
      <w:pPr>
        <w:spacing w:before="60"/>
      </w:pPr>
      <w:r>
        <w:rPr/>
        <w:t xml:space="preserve">Weryfikacja: </w:t>
      </w:r>
    </w:p>
    <w:p>
      <w:pPr>
        <w:spacing w:before="20" w:after="190"/>
      </w:pPr>
      <w:r>
        <w:rPr/>
        <w:t xml:space="preserve">poprzez rachunek porównawczy wykonywany w ćwiczeniu projektowym</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2026-03-04T00:05:32+01:00</dcterms:created>
  <dcterms:modified xsi:type="dcterms:W3CDTF">2026-03-04T00:05:32+01:00</dcterms:modified>
</cp:coreProperties>
</file>

<file path=docProps/custom.xml><?xml version="1.0" encoding="utf-8"?>
<Properties xmlns="http://schemas.openxmlformats.org/officeDocument/2006/custom-properties" xmlns:vt="http://schemas.openxmlformats.org/officeDocument/2006/docPropsVTypes"/>
</file>