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Diagnostyka i utrzymanie mostów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Wojciech Trochymiak, dr hab.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DIAGMO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wykłady 30 godz., zajęcia projektowe 15 godz., przygotowanie do zajęć projektowych 3 godz., zapoznanie się ze wskazaną literaturą 5 godz., wykonanie projektu 10 godz., konsultacje 2 godz., przygotowanie do egzaminu i egzamin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47 godz. = 2 ECTS: wykłady 30 godz., zajęcia projektowe 15 godz., konsultacje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28 godz. = 1 ECTS: zajęcia projektowe 15 godz., przygotowanie do zajęć projektowych 3 godz., wykonanie projektu 10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o określaniu stanu technicznego istniejących obiektów mostowych, czynnikach wpływających na ich trwałość konstrukcji oraz prognozowaniu tej trwałości, badaniach konstrukcji i materiałów, metodach napraw obiektów mostowych, ich modernizacji (wzmocnień i zmian parametrów geometrycznych) oraz utrzymania i systemów gospodarki mostowej.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Czynniki wpływające na degradacje konstrukcji mostowych – obiektywne i subiektywne. Kryteria techniczne, ekonomiczne i społeczne przy podejmowaniu decyzji o remoncie i modernizacji mostu lub jego rozbiórce i budowie nowego. Formy uszkodzeń i zniszczeń mostów murowanych, drewnianych, betonowych i stalowych. Metody badań in situ stanu konstrukcji i materiałów obiektów mostowych. Trwałość mostów i jej prognozowanie. Korozja stali i betonu oraz jej zapobieganie. Metody napraw i remontów konstrukcji mostowych. Wzmacnianie przęseł, podpór i fundamentów mostowych. Modernizacja geometryczna mostów – poszerzanie, podnoszenie.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projektu wraz z jego obroną. Egzamin pisemny i ustny.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Zestaw norm i przepisów;
[2] W. Radomski, Bridge Rehabilitation, Imperial College Press, London 2002;
[3] K. Furtak i W. Radomski, Obiekty mostowe – Naprawy i remonty, Wydawnictwa Politechniki Krakowskiej 2006;
[4] A. Madaj i W. Wołowicki, Budowa i utrzymanie mostów, WKŁ, Warszawa 2001.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MBETTBW1: </w:t>
      </w:r>
    </w:p>
    <w:p>
      <w:pPr/>
      <w:r>
        <w:rPr/>
        <w:t xml:space="preserve">Posiada wiedzę o uszkodzeniach mostów stalowych, betonowych oraz zespolonych. Aspekty związane z utrzymaniem zna od strony wymaganych przepisów utrzymaniowych.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wraz z jego obroną.Egzamin pisemny i ustny.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K1_W05, K1_W08, K1_W22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T1A_W02, T1A_W04, T1A_W05, T1A_W03, 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MBETTBU1: </w:t>
      </w:r>
    </w:p>
    <w:p>
      <w:pPr/>
      <w:r>
        <w:rPr/>
        <w:t xml:space="preserve">Potrafi przeprowadzić przegląd podstawowy obiektu mostowego oraz ocenić zakres przeglądu szczegółowego obiektu mostowego.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wraz z jego obroną. Egzamin pisemny i ustny.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K1_U11, K1_U18, K1_U20, K1_U21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T1A_U08, T1A_U09, T1A_U15, T1A_U03, T1A_U13, T1A_U14, T1A_U15, T1A_U16, T1A_U07, T1A_U11, T1A_U15, T1A_U16, T1A_U09, T1A_U13,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MBETTBK1: </w:t>
      </w:r>
    </w:p>
    <w:p>
      <w:pPr/>
      <w:r>
        <w:rPr/>
        <w:t xml:space="preserve">Potrafi analizować posiadane informacje pod kątem wykorzystania ich w przeglądach utrzymaniowych konstrukcji mostowych, uwzględniając aspekty środowiskowe, a także biorąc pod uwagę autorstwo analizowanych rozwiązań. Potrafi dyskutować w środowisku zawodowym, a także poza nim, nad nowymi zagadnieniami związanymi z szeroko rozumianym rozwojem technicznym, w oparciu o informacje, które stara się samodzielnie zdobywać.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wraz z jego obroną. Egzamin pisemny i ustny.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K1_K02, K1_K05, K1_K06, K1_K07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T1A_K02, T1A_K05, T1A_K07, T1A_K05, T1A_K07, T1A_K01, T1A_K07, T1A_K03,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2026-09-27T20:30:19+02:00</dcterms:created>
  <dcterms:modified xsi:type="dcterms:W3CDTF">2026-09-27T20:30:19+02:00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