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Jacek Nitka,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WTRBUD</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uŜytkowania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&lt;ol&gt;&lt;li&gt;Uwarunkowania formalno-prawne wynikające z Ustawy prawo budowlane i Ustawy o wyrobach budowlanych. &lt;li&gt;Przedstawienie zakresu i zawartości specyfikacji technicznej wykonania i odbioru robot budowlanych. 
&lt;li&gt;Omówienie aktualnych warunków technicznych wykonania i odbioru robót budowlanych. 
&lt;li&gt;Przykładowe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&lt;li&gt;Prezentacje na podstawie rysunków typowych rozwiązań w wariantach materiałowo-technologicznych poszczególnych rodzajów robót budowlanych głównie robót wykończeniowych.&lt;/ol&gt;</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&lt;br&gt;
[2] Warunki techniczne wykonania i odbioru robót budowlanych; Verlag Dashofer 2006, &lt;br&gt;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WTRBUDW1: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WTRBUDU1: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K1_U15</w:t>
      </w:r>
    </w:p>
    <w:p>
      <w:pPr>
        <w:spacing w:before="20" w:after="190"/>
      </w:pPr>
      <w:r>
        <w:rPr>
          <w:b/>
          <w:bCs/>
        </w:rPr>
        <w:t xml:space="preserve">Powiązane efekty obszarowe: </w:t>
      </w:r>
      <w:r>
        <w:rPr/>
        <w:t xml:space="preserve">T1A_U03, T1A_U05, T1A_U09, T1A_U12, T1A_U16</w:t>
      </w:r>
    </w:p>
    <w:p>
      <w:pPr>
        <w:pStyle w:val="Heading3"/>
      </w:pPr>
      <w:bookmarkStart w:id="4" w:name="_Toc4"/>
      <w:r>
        <w:t>Profil ogólnoakademicki - kompetencje społeczne</w:t>
      </w:r>
      <w:bookmarkEnd w:id="4"/>
    </w:p>
    <w:p>
      <w:pPr>
        <w:keepNext w:val="1"/>
        <w:spacing w:after="10"/>
      </w:pPr>
      <w:r>
        <w:rPr>
          <w:b/>
          <w:bCs/>
        </w:rPr>
        <w:t xml:space="preserve">Efekt WTRBUDK1: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efekty kierunkowe: </w:t>
      </w:r>
      <w:r>
        <w:rPr/>
        <w:t xml:space="preserve">K1_K04, K1_K05, K1_K07</w:t>
      </w:r>
    </w:p>
    <w:p>
      <w:pPr>
        <w:spacing w:before="20" w:after="190"/>
      </w:pPr>
      <w:r>
        <w:rPr>
          <w:b/>
          <w:bCs/>
        </w:rPr>
        <w:t xml:space="preserve">Powiązane efekty obszarowe: </w:t>
      </w:r>
      <w:r>
        <w:rPr/>
        <w:t xml:space="preserve">T1A_K04,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2026-09-27T12:31:44+02:00</dcterms:created>
  <dcterms:modified xsi:type="dcterms:W3CDTF">2026-09-27T12:31:44+02:00</dcterms:modified>
</cp:coreProperties>
</file>

<file path=docProps/custom.xml><?xml version="1.0" encoding="utf-8"?>
<Properties xmlns="http://schemas.openxmlformats.org/officeDocument/2006/custom-properties" xmlns:vt="http://schemas.openxmlformats.org/officeDocument/2006/docPropsVTypes"/>
</file>