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przedmiot, zadania statystyki oraz podstawowe definicje i pojęcia statystyczne takie jak: zjawisko masowe, jednostka, populacja statystyczna, próba losowa, cechy statystyczne,rodzaje i organizacja badań statystycznych. 2. Posiada wiedzę dotyczącą najważniejszych pojęći twierdzeń rachunku prawdopodobieństwa oraz statystyki matematycznej takie jak zmienna losowa i jej rodzaje,funkcja gęstości i dystrybuanta, podstawowe rozkłady występujące w statystyce. 3. Posiada wiedzę dotyczącą estymacji punktowej, własności estymatorów w tym nieobciążoności, zgodności, efektywności i dostateczności, najważniejszych metod wyznaczania estymatorów.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5. Potrafi przeprowadzić analizę wariancji w przypadku klasyfikacji jednoczynnikowej oraz w przypadku klasyfikacji podwójnej.</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w:t>
      </w:r>
    </w:p>
    <w:p>
      <w:pPr>
        <w:spacing w:before="60"/>
      </w:pPr>
      <w:r>
        <w:rPr/>
        <w:t xml:space="preserve">Weryfikacja: </w:t>
      </w:r>
    </w:p>
    <w:p>
      <w:pPr>
        <w:spacing w:before="20" w:after="190"/>
      </w:pPr>
      <w:r>
        <w:rPr/>
        <w:t xml:space="preserve">Dyskusja, aktywne uczestnictwo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2026-10-01T07:48:40+02:00</dcterms:created>
  <dcterms:modified xsi:type="dcterms:W3CDTF">2026-10-01T07:48:40+02:00</dcterms:modified>
</cp:coreProperties>
</file>

<file path=docProps/custom.xml><?xml version="1.0" encoding="utf-8"?>
<Properties xmlns="http://schemas.openxmlformats.org/officeDocument/2006/custom-properties" xmlns:vt="http://schemas.openxmlformats.org/officeDocument/2006/docPropsVTypes"/>
</file>