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keepNext w:val="1"/>
        <w:spacing w:after="10"/>
      </w:pPr>
      <w:r>
        <w:rPr>
          <w:b/>
          <w:bCs/>
        </w:rPr>
        <w:t xml:space="preserve">Efekt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 K_U13, K_U15</w:t>
      </w:r>
    </w:p>
    <w:p>
      <w:pPr>
        <w:spacing w:before="20" w:after="190"/>
      </w:pPr>
      <w:r>
        <w:rPr>
          <w:b/>
          <w:bCs/>
        </w:rPr>
        <w:t xml:space="preserve">Powiązane efekty obszarowe: </w:t>
      </w:r>
      <w:r>
        <w:rPr/>
        <w:t xml:space="preserve">T1P_U02, T1P_U03, T1P_U19,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2026-10-03T12:45:54+02:00</dcterms:created>
  <dcterms:modified xsi:type="dcterms:W3CDTF">2026-10-03T12:45:54+02:00</dcterms:modified>
</cp:coreProperties>
</file>

<file path=docProps/custom.xml><?xml version="1.0" encoding="utf-8"?>
<Properties xmlns="http://schemas.openxmlformats.org/officeDocument/2006/custom-properties" xmlns:vt="http://schemas.openxmlformats.org/officeDocument/2006/docPropsVTypes"/>
</file>