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T1P_W02, T1P_W05, T1P_W06, T1P_W02, T1P_W05, T1P_W06, T1P_W07</w:t>
      </w:r>
    </w:p>
    <w:p>
      <w:pPr>
        <w:keepNext w:val="1"/>
        <w:spacing w:after="10"/>
      </w:pPr>
      <w:r>
        <w:rPr>
          <w:b/>
          <w:bCs/>
        </w:rPr>
        <w:t xml:space="preserve">Efekt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efekty kierunkowe: </w:t>
      </w:r>
      <w:r>
        <w:rPr/>
        <w:t xml:space="preserve">K_W03, K_W14, K_W22</w:t>
      </w:r>
    </w:p>
    <w:p>
      <w:pPr>
        <w:spacing w:before="20" w:after="190"/>
      </w:pPr>
      <w:r>
        <w:rPr>
          <w:b/>
          <w:bCs/>
        </w:rPr>
        <w:t xml:space="preserve">Powiązane efekty obszarowe: </w:t>
      </w:r>
      <w:r>
        <w:rPr/>
        <w:t xml:space="preserve">T1P_W02, T1P_W05, T1P_W06, T1P_W02, T1P_W05, T1P_W06, T1P_W07, T1P_W10</w:t>
      </w:r>
    </w:p>
    <w:p>
      <w:pPr>
        <w:pStyle w:val="Heading3"/>
      </w:pPr>
      <w:bookmarkStart w:id="3" w:name="_Toc3"/>
      <w:r>
        <w:t>Profil praktyczny - umiejętności</w:t>
      </w:r>
      <w:bookmarkEnd w:id="3"/>
    </w:p>
    <w:p>
      <w:pPr>
        <w:keepNext w:val="1"/>
        <w:spacing w:after="10"/>
      </w:pPr>
      <w:r>
        <w:rPr>
          <w:b/>
          <w:bCs/>
        </w:rPr>
        <w:t xml:space="preserve">Efekt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K_U21</w:t>
      </w:r>
    </w:p>
    <w:p>
      <w:pPr>
        <w:spacing w:before="20" w:after="190"/>
      </w:pPr>
      <w:r>
        <w:rPr>
          <w:b/>
          <w:bCs/>
        </w:rPr>
        <w:t xml:space="preserve">Powiązane efekty obszarowe: </w:t>
      </w:r>
      <w:r>
        <w:rPr/>
        <w:t xml:space="preserve">T1P_U01, T1P_U13, T1P_U02, T1P_U12, T1P_U08, T1P_U11, T1P_U14, T1P_U15</w:t>
      </w:r>
    </w:p>
    <w:p>
      <w:pPr>
        <w:keepNext w:val="1"/>
        <w:spacing w:after="10"/>
      </w:pPr>
      <w:r>
        <w:rPr>
          <w:b/>
          <w:bCs/>
        </w:rPr>
        <w:t xml:space="preserve">Efekt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T1P_U01, T1P_U13, T1P_U02, T1P_U12, T1P_U02, T1P_U03, T1P_U19, T1P_U03, T1P_U04</w:t>
      </w:r>
    </w:p>
    <w:p>
      <w:pPr>
        <w:pStyle w:val="Heading3"/>
      </w:pPr>
      <w:bookmarkStart w:id="4" w:name="_Toc4"/>
      <w:r>
        <w:t>Profil praktyczny - kompetencje społeczne</w:t>
      </w:r>
      <w:bookmarkEnd w:id="4"/>
    </w:p>
    <w:p>
      <w:pPr>
        <w:keepNext w:val="1"/>
        <w:spacing w:after="10"/>
      </w:pPr>
      <w:r>
        <w:rPr>
          <w:b/>
          <w:bCs/>
        </w:rPr>
        <w:t xml:space="preserve">Efekt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T1P_K02, T1P_K03, T1P_K04,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2026-10-21T05:23:30+02:00</dcterms:created>
  <dcterms:modified xsi:type="dcterms:W3CDTF">2026-10-21T05:23:30+02:00</dcterms:modified>
</cp:coreProperties>
</file>

<file path=docProps/custom.xml><?xml version="1.0" encoding="utf-8"?>
<Properties xmlns="http://schemas.openxmlformats.org/officeDocument/2006/custom-properties" xmlns:vt="http://schemas.openxmlformats.org/officeDocument/2006/docPropsVTypes"/>
</file>