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1.Wprowadzenie w technikę laboratoryjną. Sprzęt optyczny stosowany do badań biologicznych, obsługa i zasady korzystania z mikroskopu
2.Budowa komórki prokariotycznej i eukariotycznej. Obserwacje bakterii, sinic oraz komórek roślinnych i zwierzęcych. Tkanki roślinne i zwierzęce
3.Morfologia grzybów oraz wybranych grup roślin i zwierząt
4.Zbiorowiska organizmów wodnych: seston, bentos, peryfiton
5.Ocena stopnia zanieczyszczenia wód na podstawie wskaźników saprobowości i bioróżnorodności
6.Sprawdzian I,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
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
Posługuje się poprawnie terminologią i nomenklaturą stosowaną w biologii w zakresie: budowy organizmów i ich rozmnażania, systematyki organizmów, genetyki oraz biologii molekularnej
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