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30
czytanie wskazanej literatury 35
Rozwiązanie kazusów w domu 15   
Sumaryczne obciążenie pracą studenta	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1	   
3. Środki egzekucyjne obowiązków o charakterze niepieniężnym – szczegółowa analiza reguł ich stosowania, w tym także na podstawie przykładów oraz podział kwoty uzyskanej z egzekucji.	1	   
4. Czynności uczestników postępowania egzekucyjnego – tytuł wykonawczy i jego wystawienie, projektowanie wniosku o wszczęcie postępowania, analiza możliwości zastosowania poszczególnych środków prawnych.	3	   
5. Zawieszenie i umorzenie postępowania egzekucyjnego.	1	   
6. Koszty postępowania egzekucyjnego.	1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M. Wierzbowski, M. Szubiatowski, A. Wiktorowska, „Postępowanie administracyjne – ogólne, podatkowe, egzekucyjne i przed sądami administracyjnymi”,  C.H. Becka, Warszawa 2012	   
Literatura uzupełniająca:	   
P. Przybysz „Postępowanie egzekucyjne w administracji. Komentarz”, Warszawa 2011,
T. Jędrzejewski; M. Masternak; P. Rączka „Administracyjne postępowanie egzekucyjne”, Toruń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terminologię w zakresie postępowania egzekucyjnego w administracji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W_2: </w:t>
      </w:r>
    </w:p>
    <w:p>
      <w:pPr/>
      <w:r>
        <w:rPr/>
        <w:t xml:space="preserve">W_2 Posiada wiedzę w zakresie przebiegu postępowania egzekucyjnego w administracji, jego etapów i stosowanych w nim zasad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W_3: </w:t>
      </w:r>
    </w:p>
    <w:p>
      <w:pPr/>
      <w:r>
        <w:rPr/>
        <w:t xml:space="preserve">W_03 Posiada podstawową wiedzę o środkach egzekucyjnych przysługujących organom administracji publicznej i środkach prawnych przysługujących uczestnikom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dokonać interpretacji przepisów postępowania egzekucyjnego w administracji i zastosować ją w konkretnej sytuacji.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U_2: </w:t>
      </w:r>
    </w:p>
    <w:p>
      <w:pPr/>
      <w:r>
        <w:rPr/>
        <w:t xml:space="preserve">U_02 Potrafi posługiwać się poznanymi zasadami, środkami i instytucjami prawnymi postępowania egzekucyjnego w administracji przewidując skutki prawne ich działania i zastosowania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Posiada świadomość znaczenia prawidłowego przeprowadzenia postępowania egzekucyjnego przez organy administracji dla efektywnego funkcjonowania państwa.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K_02 Posiada przekonanie, że profesjonalizm i obiektywizm w działaniu organów administracji w ramach postępowania egzekucyjnego w administracji zwiększa szacunek obywatela do państwa i prawa.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2026-01-15T07:12:12+01:00</dcterms:created>
  <dcterms:modified xsi:type="dcterms:W3CDTF">2026-01-15T07:12:12+01:00</dcterms:modified>
</cp:coreProperties>
</file>

<file path=docProps/custom.xml><?xml version="1.0" encoding="utf-8"?>
<Properties xmlns="http://schemas.openxmlformats.org/officeDocument/2006/custom-properties" xmlns:vt="http://schemas.openxmlformats.org/officeDocument/2006/docPropsVTypes"/>
</file>