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Opracowanie badań ankietowych w programie Statistica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A13_OBAPS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Forma nakładu pracy studenta: (udział w zajęciach, aktywność, przygotowanie sprawozdania, itp.); Obciążenie studenta [h]:
Udział w ćwiczeniach	15
Praca własna: 15
przygotowanie do zajęć 10
czytanie wskazanej literatury 5
Sumaryczne obciążenie pracą studenta	30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Związki korelacyjne: Socjologia i metody badań socjologicznych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studentów posługiwania się nowoczesnym oprogramowaniem przy opracowywaniu wszelkich badań ankietowych. Zajęcia łączą elementy metodologii z umiejętnością posługiwania się programem komputerowym służącym opracowaniu badań ankietowych.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(tematy oraz zagadnienia); Liczba godzin:
1.Baza danych a konstrukcja ankiety. Projektowanie bazy danych i wprowadzanie danych, współpraca programu Statistica z innymi programami	2
2. Błędy w projektowaniu i wprowadzaniu a zniekształcenia wyników, opisywanie zmiennych.	2
3. Wstępna analiza danych ankietowych: frekwencje, rozkład zmiennej, wykresy.	2
4. Statystyki opisowe, interpretacja danych.	2
5. Korelacje i tworzenie tabel krzyżowych, wykresy	2
6. Analizy oparte na średnich, tabele generalne, jednoczynnikowa analiza wariancji.	3
7. Sprawdzenie nabytych przez studentów umiejętności	2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polega na wykonaniu konkretnych obliczeń w programie Statistica i ich zinterpretowaniu. Zaliczenie odbywa się w laboratorium komputerowym.
Ocena za przedmiot:
Ocena; Student, który zaliczył przedmiot (moduł) wie / umie / potrafi:
3.0	Student potrafi wykonać 75% zadań
3.5	Student potrafi wykonać 80% zadań
4.0	Student potrafi wykonać 85% zadań
4.5	Student potrafi wykonać 90% zadań
5.0	Student potrafi wykonać 95% zadań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M.Rabiej, Statystyka z programem Statistica, Wydawnictwo Helion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W_1.Student ma wiedzę o charakterze i właściwościach danych ankietowych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W_2. Student ma wiedzę o możliwościach wykorzystania ankiet w pracy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Potrafi przekształcić dane ankietowe w bazę danych, prawidłowo skonstruować i opisać zmienne.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S1A_U06, S1A_U08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Potrafi wykonać w programie Statistica podstawowe analizy statystyczne 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S1A_U01, S1A_U02, S1A_U04, S1A_U06, 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K_1: </w:t>
      </w:r>
    </w:p>
    <w:p>
      <w:pPr/>
      <w:r>
        <w:rPr/>
        <w:t xml:space="preserve">Student uzyskuje kompetencję do samodzielnego przeprowadzenia i opracowania prostych badań sondażowych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S1A_K02, 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2026-10-03T07:24:25+02:00</dcterms:created>
  <dcterms:modified xsi:type="dcterms:W3CDTF">2026-10-03T07:24:25+02:00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