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Kowalczyk-Grzenkowicz Jolanta - wykład,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20
czytanie wskazanej literatury 		                50		
Sumaryczne obciążenie pracą studenta	90	90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podstawowe klasyczne eksperymenty psychologiczne, potrafi wskazać, jakiego rodzaju wiedzę o ludzkiej naturze i psychice dzięki nim zdobyto.</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 otaczających relacjach międzyludzkich rozpoznawać podstawowe mechanizmy zachowań ludzkich, opisanych przez psychologię społeczną</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posługiwać się wiedzą na temat zjawisk i problemów społecznych, potrafi rozmawiać o współczesnych problemach z pomocą terminologii z zakresu podstawowej psychologii społecznej.</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U_04: </w:t>
      </w:r>
    </w:p>
    <w:p>
      <w:pPr/>
      <w:r>
        <w:rPr/>
        <w:t xml:space="preserve">Potrafi dokonać obserwacji i interpretacji otaczających go zjawisk społecznych w zakresie działań dokonujących się w grupach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wiedzę i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K_02: </w:t>
      </w:r>
    </w:p>
    <w:p>
      <w:pPr/>
      <w:r>
        <w:rPr/>
        <w:t xml:space="preserve">Ma świadomość poziomu swojej wiedzy i umiejętności, dotyczących budowania relacji międzyludzkich, poprawiania jakości komunikacji, rozwijania zdolności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2026-10-01T23:43:55+02:00</dcterms:created>
  <dcterms:modified xsi:type="dcterms:W3CDTF">2026-10-01T23:43:55+02:00</dcterms:modified>
</cp:coreProperties>
</file>

<file path=docProps/custom.xml><?xml version="1.0" encoding="utf-8"?>
<Properties xmlns="http://schemas.openxmlformats.org/officeDocument/2006/custom-properties" xmlns:vt="http://schemas.openxmlformats.org/officeDocument/2006/docPropsVTypes"/>
</file>