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menadżerskie dla inżynierów chemików</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15,
b)	obecność na zajęciach seminaryjnych 15,
2.	zapoznanie się z literaturą  - 20 h
</w:t>
      </w:r>
    </w:p>
    <w:p>
      <w:pPr>
        <w:keepNext w:val="1"/>
        <w:spacing w:after="10"/>
      </w:pPr>
      <w:r>
        <w:rPr>
          <w:b/>
          <w:bCs/>
        </w:rPr>
        <w:t xml:space="preserve">Liczba punktów ECTS na zajęciach wymagających bezpośredniego udziału nauczycieli akademickich: </w:t>
      </w:r>
    </w:p>
    <w:p>
      <w:pPr>
        <w:spacing w:before="20" w:after="190"/>
      </w:pPr>
      <w:r>
        <w:rPr/>
        <w:t xml:space="preserve">1.	a)	obecność na wykładzie 15,
b)	obecność na zajęciach seminaryjnych 15,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ułatwiających mu znalezienie oraz funkcjonowanie na współczesnym rynku pracy. </w:t>
      </w:r>
    </w:p>
    <w:p>
      <w:pPr>
        <w:keepNext w:val="1"/>
        <w:spacing w:after="10"/>
      </w:pPr>
      <w:r>
        <w:rPr>
          <w:b/>
          <w:bCs/>
        </w:rPr>
        <w:t xml:space="preserve">Treści kształcenia: </w:t>
      </w:r>
    </w:p>
    <w:p>
      <w:pPr>
        <w:spacing w:before="20" w:after="190"/>
      </w:pPr>
      <w:r>
        <w:rPr/>
        <w:t xml:space="preserve">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Wykład zakłada także w miarę możliwości zaproszenie gości z zewnątrz związanych z firmami obecnymi na rynku Polskim i nie tylko.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Stoner J. A .F. Frejman R. E., Gilbert D. R.: Kierowanie PWE 98,
Antoszkiewicz D., Pawlak Z.: Techniki menedżerskie-skuteczne zarządzanie firmą Poltext 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techniki rekrutacyjne w firmach i sposoby przygotowania się do efektywnego przygotowania się do poszukiwania pracy</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efekty kierunkowe: </w:t>
      </w:r>
      <w:r>
        <w:rPr/>
        <w:t xml:space="preserve">K_W12, K_W13, K_W14</w:t>
      </w:r>
    </w:p>
    <w:p>
      <w:pPr>
        <w:spacing w:before="20" w:after="190"/>
      </w:pPr>
      <w:r>
        <w:rPr>
          <w:b/>
          <w:bCs/>
        </w:rPr>
        <w:t xml:space="preserve">Powiązane efekty obszarowe: </w:t>
      </w:r>
      <w:r>
        <w:rPr/>
        <w:t xml:space="preserve">T2A_W09, T2A_W08, T2A_W10, T2A_W11</w:t>
      </w:r>
    </w:p>
    <w:p>
      <w:pPr>
        <w:keepNext w:val="1"/>
        <w:spacing w:after="10"/>
      </w:pPr>
      <w:r>
        <w:rPr>
          <w:b/>
          <w:bCs/>
        </w:rPr>
        <w:t xml:space="preserve">Efekt W02: </w:t>
      </w:r>
    </w:p>
    <w:p>
      <w:pPr/>
      <w:r>
        <w:rPr/>
        <w:t xml:space="preserve">Zna podstawowe zagadnienia z zakresu funkcjonowania przedsiębiorstwa.</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efekty kierunkowe: </w:t>
      </w:r>
      <w:r>
        <w:rPr/>
        <w:t xml:space="preserve">K_W12, K_W13, K_W14</w:t>
      </w:r>
    </w:p>
    <w:p>
      <w:pPr>
        <w:spacing w:before="20" w:after="190"/>
      </w:pPr>
      <w:r>
        <w:rPr>
          <w:b/>
          <w:bCs/>
        </w:rPr>
        <w:t xml:space="preserve">Powiązane efekty obszarowe: </w:t>
      </w:r>
      <w:r>
        <w:rPr/>
        <w:t xml:space="preserve">T2A_W09, T2A_W08, T2A_W10,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zastosować wybrane przez siebie narzędzia do efektywnego zarządzania swoją karierą</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T1A_U05, T2A_U02, T2A_U06, T2A_U03, T2A_U04</w:t>
      </w:r>
    </w:p>
    <w:p>
      <w:pPr>
        <w:keepNext w:val="1"/>
        <w:spacing w:after="10"/>
      </w:pPr>
      <w:r>
        <w:rPr>
          <w:b/>
          <w:bCs/>
        </w:rPr>
        <w:t xml:space="preserve">Efekt U02: </w:t>
      </w:r>
    </w:p>
    <w:p>
      <w:pPr/>
      <w:r>
        <w:rPr/>
        <w:t xml:space="preserve">Umiejętność wykorzystywania w praktyce umiejętności funkcjonowania w przedsiębiorstwie produkcyjnym (włąsnym lub w ramach pracy najemnej)</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K_U03, K_U12</w:t>
      </w:r>
    </w:p>
    <w:p>
      <w:pPr>
        <w:spacing w:before="20" w:after="190"/>
      </w:pPr>
      <w:r>
        <w:rPr>
          <w:b/>
          <w:bCs/>
        </w:rPr>
        <w:t xml:space="preserve">Powiązane efekty obszarowe: </w:t>
      </w:r>
      <w:r>
        <w:rPr/>
        <w:t xml:space="preserve">T2A_U03, T2A_U06,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T2A_K05,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2026-06-17T02:17:42+02:00</dcterms:created>
  <dcterms:modified xsi:type="dcterms:W3CDTF">2026-06-17T02:17:42+02:00</dcterms:modified>
</cp:coreProperties>
</file>

<file path=docProps/custom.xml><?xml version="1.0" encoding="utf-8"?>
<Properties xmlns="http://schemas.openxmlformats.org/officeDocument/2006/custom-properties" xmlns:vt="http://schemas.openxmlformats.org/officeDocument/2006/docPropsVTypes"/>
</file>