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Piotr Jermakowicz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- 18 godz., w tym:
a)  przygotowanie się do zajęć - 8 godz.
b) przygotowanie się do testu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udział w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Przygotowanie i przedstawienie prezentacji w ramach konferencji prasowej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Samorzadowe public relations, Wydawnictwo Uniwersytetu Jagiellonskiego, Kraków 2007.
2. Gregory A. (red.), Skuteczne techniki PR, Gdańskie Wydawawnictwo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ML.NW144_U01: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AiR2_U01, AiR2_U19</w:t>
      </w:r>
    </w:p>
    <w:p>
      <w:pPr>
        <w:spacing w:before="20" w:after="190"/>
      </w:pPr>
      <w:r>
        <w:rPr>
          <w:b/>
          <w:bCs/>
        </w:rPr>
        <w:t xml:space="preserve">Powiązane efekty obszarowe: </w:t>
      </w:r>
      <w:r>
        <w:rPr/>
        <w:t xml:space="preserve">T2A_U01, T2A_U13</w:t>
      </w:r>
    </w:p>
    <w:p>
      <w:pPr>
        <w:keepNext w:val="1"/>
        <w:spacing w:after="10"/>
      </w:pPr>
      <w:r>
        <w:rPr>
          <w:b/>
          <w:bCs/>
        </w:rPr>
        <w:t xml:space="preserve">Efekt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AiR2_U02, AiR2_U19</w:t>
      </w:r>
    </w:p>
    <w:p>
      <w:pPr>
        <w:spacing w:before="20" w:after="190"/>
      </w:pPr>
      <w:r>
        <w:rPr>
          <w:b/>
          <w:bCs/>
        </w:rPr>
        <w:t xml:space="preserve">Powiązane efekty obszarowe: </w:t>
      </w:r>
      <w:r>
        <w:rPr/>
        <w:t xml:space="preserve">T2A_U02, T2A_U03, T2A_U07, T2A_U14, T2A_U13</w:t>
      </w:r>
    </w:p>
    <w:p>
      <w:pPr>
        <w:keepNext w:val="1"/>
        <w:spacing w:after="10"/>
      </w:pPr>
      <w:r>
        <w:rPr>
          <w:b/>
          <w:bCs/>
        </w:rPr>
        <w:t xml:space="preserve">Efekt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AiR2_U01, AiR2_U19</w:t>
      </w:r>
    </w:p>
    <w:p>
      <w:pPr>
        <w:spacing w:before="20" w:after="190"/>
      </w:pPr>
      <w:r>
        <w:rPr>
          <w:b/>
          <w:bCs/>
        </w:rPr>
        <w:t xml:space="preserve">Powiązane efekty obszarowe: </w:t>
      </w:r>
      <w:r>
        <w:rPr/>
        <w:t xml:space="preserve">T2A_U01, T2A_U13</w:t>
      </w:r>
    </w:p>
    <w:p>
      <w:pPr>
        <w:keepNext w:val="1"/>
        <w:spacing w:after="10"/>
      </w:pPr>
      <w:r>
        <w:rPr>
          <w:b/>
          <w:bCs/>
        </w:rPr>
        <w:t xml:space="preserve">Efekt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AiR2_U01, AiR2_U02</w:t>
      </w:r>
    </w:p>
    <w:p>
      <w:pPr>
        <w:spacing w:before="20" w:after="190"/>
      </w:pPr>
      <w:r>
        <w:rPr>
          <w:b/>
          <w:bCs/>
        </w:rPr>
        <w:t xml:space="preserve">Powiązane efekty obszarowe: </w:t>
      </w:r>
      <w:r>
        <w:rPr/>
        <w:t xml:space="preserve">T2A_U01, T2A_U02, T2A_U03, T2A_U07, T2A_U14</w:t>
      </w:r>
    </w:p>
    <w:p>
      <w:pPr>
        <w:pStyle w:val="Heading3"/>
      </w:pPr>
      <w:bookmarkStart w:id="3" w:name="_Toc3"/>
      <w:r>
        <w:t>Profil ogólnoakademicki - kompetencje społeczne</w:t>
      </w:r>
      <w:bookmarkEnd w:id="3"/>
    </w:p>
    <w:p>
      <w:pPr>
        <w:keepNext w:val="1"/>
        <w:spacing w:after="10"/>
      </w:pPr>
      <w:r>
        <w:rPr>
          <w:b/>
          <w:bCs/>
        </w:rPr>
        <w:t xml:space="preserve">Efekt ML.NW144_K01: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AiR2_K01</w:t>
      </w:r>
    </w:p>
    <w:p>
      <w:pPr>
        <w:spacing w:before="20" w:after="190"/>
      </w:pPr>
      <w:r>
        <w:rPr>
          <w:b/>
          <w:bCs/>
        </w:rPr>
        <w:t xml:space="preserve">Powiązane efekty obszarowe: </w:t>
      </w:r>
      <w:r>
        <w:rPr/>
        <w:t xml:space="preserve">T2A_K06</w:t>
      </w:r>
    </w:p>
    <w:p>
      <w:pPr>
        <w:keepNext w:val="1"/>
        <w:spacing w:after="10"/>
      </w:pPr>
      <w:r>
        <w:rPr>
          <w:b/>
          <w:bCs/>
        </w:rPr>
        <w:t xml:space="preserve">Efekt ML.NW144_K02: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p>
      <w:pPr>
        <w:keepNext w:val="1"/>
        <w:spacing w:after="10"/>
      </w:pPr>
      <w:r>
        <w:rPr>
          <w:b/>
          <w:bCs/>
        </w:rPr>
        <w:t xml:space="preserve">Efekt ML.NW144_K04: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AiR2_K02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2026-10-03T04:50:33+02:00</dcterms:created>
  <dcterms:modified xsi:type="dcterms:W3CDTF">2026-10-03T04:50:33+02:00</dcterms:modified>
</cp:coreProperties>
</file>

<file path=docProps/custom.xml><?xml version="1.0" encoding="utf-8"?>
<Properties xmlns="http://schemas.openxmlformats.org/officeDocument/2006/custom-properties" xmlns:vt="http://schemas.openxmlformats.org/officeDocument/2006/docPropsVTypes"/>
</file>