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ZNK399</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18
- zapoznanie się ze wskazana literaturą 20
- konsultacje 2
- przygotowanie się do zaliczenia 20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Kształtowanie elementów poprzez walcownie, kucie, tłoczenie i
ciągnienie. Właściwości półfabrykatów. Metody odlewania półfabrykatów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chropowatość,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w:t>
      </w:r>
    </w:p>
    <w:p>
      <w:pPr>
        <w:keepNext w:val="1"/>
        <w:spacing w:after="10"/>
      </w:pPr>
      <w:r>
        <w:rPr>
          <w:b/>
          <w:bCs/>
        </w:rPr>
        <w:t xml:space="preserve">Metody oceny: </w:t>
      </w:r>
    </w:p>
    <w:p>
      <w:pPr>
        <w:spacing w:before="20" w:after="190"/>
      </w:pPr>
      <w:r>
        <w:rPr/>
        <w:t xml:space="preserve">kartkówki na wykładzie,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 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 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 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w:t>
      </w:r>
    </w:p>
    <w:p>
      <w:pPr>
        <w:spacing w:before="20" w:after="190"/>
      </w:pPr>
      <w:r>
        <w:rPr>
          <w:b/>
          <w:bCs/>
        </w:rPr>
        <w:t xml:space="preserve">Powiązane efekty obszarowe: </w:t>
      </w:r>
      <w:r>
        <w:rPr/>
        <w:t xml:space="preserve">T1A_U15, T1A_U16</w:t>
      </w:r>
    </w:p>
    <w:p>
      <w:pPr>
        <w:keepNext w:val="1"/>
        <w:spacing w:after="10"/>
      </w:pPr>
      <w:r>
        <w:rPr>
          <w:b/>
          <w:bCs/>
        </w:rPr>
        <w:t xml:space="preserve">Efekt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w:t>
      </w:r>
    </w:p>
    <w:p>
      <w:pPr>
        <w:spacing w:before="20" w:after="190"/>
      </w:pPr>
      <w:r>
        <w:rPr>
          <w:b/>
          <w:bCs/>
        </w:rPr>
        <w:t xml:space="preserve">Powiązane efekty obszarowe: </w:t>
      </w:r>
      <w:r>
        <w:rPr/>
        <w:t xml:space="preserve">T1A_U15, T1A_U16</w:t>
      </w:r>
    </w:p>
    <w:p>
      <w:pPr>
        <w:keepNext w:val="1"/>
        <w:spacing w:after="10"/>
      </w:pPr>
      <w:r>
        <w:rPr>
          <w:b/>
          <w:bCs/>
        </w:rPr>
        <w:t xml:space="preserve">Efekt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 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2026-10-02T15:50:34+02:00</dcterms:created>
  <dcterms:modified xsi:type="dcterms:W3CDTF">2026-10-02T15:50:34+02:00</dcterms:modified>
</cp:coreProperties>
</file>

<file path=docProps/custom.xml><?xml version="1.0" encoding="utf-8"?>
<Properties xmlns="http://schemas.openxmlformats.org/officeDocument/2006/custom-properties" xmlns:vt="http://schemas.openxmlformats.org/officeDocument/2006/docPropsVTypes"/>
</file>