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- 40, w tym:
a) wykład - 9 godz.
b) ćwiczenia - 18 godz.
c) konsultacje - 13 godz.
2. Praca własna studenta:
a) 20 godz. - przygotowanie do kolokwium nr 1;
b) 20 godz. - przygotowanie do kolokwium nr 2;
c) 20 godz. - praca nad rozwiązaniem zadań domowych.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punktów ECTS - liczba godzin kontaktowych: 40, w tym:
a) wykład - 9 godz.;
b) ćwiczenia - 18 godz.;
c) konsultacje: 13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Przedstawienie wspólnego fundamentu, na którym opierają się wszystkie działy fizyki.
2. Wprowadzenie do "fizyk cząstkowych" na Wydziale MEiL.
3. Repetytorium dla tych, którzy  w szkole mieli fizykę na niskim poziomie lub mieli ją dawno.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–Wielkości fizyczne, ich rodzaje i jednostki. Wielkości skalarne i wektorowe. Pola wielkości fizycznych. Podobieństwo pól. Zasady zachowania. Podstawowe oddziaływania. Sposoby opisu zjawisk fizycznych. Modele fizyczne i matematyczne. Fale i cząstki. Pole, natężenie i potencjał pola. Pole grawitacyjne, elektrostatyczne i magnetyczne. Prąd stały i przemienny. Budowa materii. Fizyka mikro- i makroświata. Kinetyczna teoria gazów. Gaz doskonały. Ciśnienie i temperatura. Dyfuzja. Fale. Podstawy akustyki i optyki. Prędkość fal, częstotliwość i długość. Efekt Dopplera. Załamanie i odbicie fal. Promieniowanie elektromagnetyczne. Źródła, widmo promieniowania. Elementy techniki jądrowej. Ogólne zasady wykonywania pomiarów i ocena ich niepewności.
Ćwiczenia – Rozwiązywanie prostych zadań z mechaniki, pól grawitacyjnych i elektrycznych, termodynamiki i elektryczności wg schematu:
• zasada (prawo) fizyki, którą należy wykorzystać, 
• model matematyczny (równania),
• model fizyczny, 
• rozwiązanie liczbowe (w jednostkach SI).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
• zaliczone oba kolokwia • aktywność na ćwiczeniach.
Zaliczenie wykładu na podstawie  poprawnego rozwiązania zadania domowego, może podwyższyć lub obniżyć łączną ocenę zaliczeniową o ± 0,5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Feynman R. – Feynmana wykłady z fizyki. Wydawn. Nauk. PWN, 2008.
2. Jaworski B.M., Detlaf A.A. – Fizyka. Poradnik encyklopedyczny Wydawn. Nauk. PWN, 2008.
3. Materiały na stronie http://zpnis.itc.pw.edu.pl/Materialy/Karaskiewicz/fi
Dodatkowa literatura:
- Bogusz W., Garbarczyk J., Krok F. – Podstawy fizyki. Ofic. Wydawn. Polit. Warsz., 2005
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http://zpnis.itc.pw.edu.pl/Materiały/Karaskiewicz/fi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ML.ZNW104_W2: </w:t>
      </w:r>
    </w:p>
    <w:p>
      <w:pPr/>
      <w:r>
        <w:rPr/>
        <w:t xml:space="preserve">							Ma podstawową wiedzę na temat oddziaływań daleko- i bliskozasięgowych.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ML.ZNW104_W3: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M1_W03, 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ML.ZNW104_W4: </w:t>
      </w:r>
    </w:p>
    <w:p>
      <w:pPr/>
      <w:r>
        <w:rPr/>
        <w:t xml:space="preserve">							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ML.ZNW104_W5: </w:t>
      </w:r>
    </w:p>
    <w:p>
      <w:pPr/>
      <w:r>
        <w:rPr/>
        <w:t xml:space="preserve">							Rozumie istotę reakcji jądrowych fuzji (syntezy) i rozszczepienia oraz ma ogólną wiedzę o energetyce jądrowej.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ML.ZNW104_U1: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ML.ZNW104_U2: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ML.ZNW104_U3: </w:t>
      </w:r>
    </w:p>
    <w:p>
      <w:pPr/>
      <w:r>
        <w:rPr/>
        <w:t xml:space="preserve">							Umie zastosować zasady zachwoania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ML.ZNW104_U4: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2025-05-13T10:42:18+02:00</dcterms:created>
  <dcterms:modified xsi:type="dcterms:W3CDTF">2025-05-13T10:42:18+02:00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