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w praktyce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Marek Kisilowski, mgr inż. Michał Brożek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ML.NW146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wykłady - 30 godz.
b) konsultacje - 2 godz.
2) Praca własna studenta - 18 godz.
a) bieżące przygotowywanie się do wykładu, studia literaturowe, przygotowanie się do sprawdzianu - 18 godz.
RAZEM: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ETCS - liczba godzin kontaktowych - 32, w tym:
a) wykłady - 30 godz.
b)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określono wymagań wstępnych.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
C1. Zapoznanie się z podstawowymi pojęciami i zagadnieniami z zakresu przedsiębiorczości. 
C2. Zapoznanie się z typami przedsiębiorstw oraz sektorami mikro, małych i średnich przedsiębiorstw.
C3. Zapoznanie się z podstawami formami organizacyjno-prawnymi oraz systemem podatkowym dotyczącym potrzebnych przedsiębiorcy.
C4 Zdobycie wiedzy o podstawowych aspektach dotyczących prawa pracy, praw pracowniczych oraz obowiązków przedsiębiorcy w zakresie systemu ubezpieczeń społecznych.
C5. Zdobycie umiejętności w zakresie przygotowywania biznesplanu organizowanej działalności gospodarczej. 
C6. Uświadomienie wagi strategicznego myślenia i strategii konkurencyjności w podejmowaniu przedsięwzięć biznesowych.
Efekty kształcenia (wiedza)
EW1 – Student ma podstawową wiedzę niezbędną do rozumienia ekonomicznych uwarunkowań działalności inżynierskiej.
EW2 – Student ma podstawową wiedzę dotyczącą zarządzania, w tym zarządzania jakością, i prowadzenia działalności gospodarczej.
Efekty kształcenia (umiejętności)
EU1 – Student potrafi pozyskiwać informacje w zakresie ekonomicznych uwarunkowań działalności inżynierskiej, potrafi je integrować, dokonywać ich interpretacji, a także formułować i uzasadniać opinie.
Efekty kształcenia (kompetencje społeczne)
EK1 – Student rozumie potrzebę uczenia się przez całe życie; potrafi inspirować proces uczenia się innych osób.
EK2 – Student ma świadomość ważności i rozumie ekonomiczne aspekty i skutki działalności inżynierskiej, w tym jej wpływu na środowisko, i związanej z tym odpowiedzialności za podejmowane decyzje.
EK3 – Student ma świadomość ważności współdziałania i pracy w grupie i przyjmowania w niej różnych ról.
EK4 – Student potrafi myśleć i działać w sposób przedsiębiorczy.
EK5 – Student rozumie potrzebę formułowania i przekazywania społeczeństwu informacji i opinii dotyczących osiągnięć dotyczących techniki i innych aspektów działalności inżynierskiej.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zarządzania – planowanie, organizowanie, motywowanie i kontrolowanie 
Prawno-organizacyjne aspekty działalności gospodarczej.
Finansowanie działalności gospodarczej 
Podstawy zarządzania strategicznego.
Podstawy zarządzania finansami. 
Podstawy zarządzania zasobami społecznymi.
Biznes plan – istota, funkcja i cele sporządzania biznesplanów
Struktura i elementy składowe biznesplanu. Zasady metodycznego przygotowania biznesplanu.
Podstawy etykiety w biznesie.
Korespondencja urzędowa. Podstawy precedencji i tytulatury w korespondencji i na spotkaniach.
Znaki towarowe. Logotypy, sygnet, logo – graficzna identyfikacja firmy/marki. Papier firmowy, wizytówki w biznesie.
Kontakty międzynarodowe w biznesie. Planowanie i organizowanie wizyt i spotkań międzynarodowych.
Prezentacja prac własnych – biznesplanów.
Sprawdzian.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(F – formująca, P – podsumowująca)
Fs – ocena formująca ze sprawdzianu pisemnego,
Fw – ocena formująca za pracę własną,
P – ocena podsumowująca, wystawiana na podstawie ocen formujących.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 i uzupełniająca
1.	Cieślik J., Przedsiębiorczość dla ambitnych. Jak uruchomić własny biznes, Wydawnictwo Akademickie i Profesjonalne sp. z o.o., Warszawa 2010.
2.	Grzegorzewska-Mischka E., Wyrzykowski W., Przedsiębiorczość, przedsiębiorca, przedsiębiorstwo. BookMarket, Gdańsk 2009
3.	Tokarski A., Tokarski M., Wójcik J., Jak solidnie przygotować profesjonalny biznesplan, CeDeWu Sp. z o.o., Warszawa 2007.
4.	Tokarski M., Biznesplan w praktyce, CeDeWu Sp. z o.o., Warszawa 2007.
5.	Zarządzanie. Teoria i praktyka pod red. A. Koźmiński, W. Piotrowski, Wydawnictwo Naukowe PWN,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NW146_W1: </w:t>
      </w:r>
    </w:p>
    <w:p>
      <w:pPr/>
      <w:r>
        <w:rPr/>
        <w:t xml:space="preserve">														Student ma podstawową wiedzę niezbędną do rozumienia ekonomicznych uwarunkowań działalności inżynierskiej.
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praca własna - przygotowanie biznesplanu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T1A_W09, T1A_W11</w:t>
      </w:r>
    </w:p>
    <w:p>
      <w:pPr>
        <w:keepNext w:val="1"/>
        <w:spacing w:after="10"/>
      </w:pPr>
      <w:r>
        <w:rPr>
          <w:b/>
          <w:bCs/>
        </w:rPr>
        <w:t xml:space="preserve">Efekt NW146_W2: </w:t>
      </w:r>
    </w:p>
    <w:p>
      <w:pPr/>
      <w:r>
        <w:rPr/>
        <w:t xml:space="preserve">														Student ma podstawową wiedzę dotyczącą zarządzania, w tym zarządzania jakością, i prowadzenia działalności gospodarczej.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praca własna - przygotowanie biznesplanu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NW146_U1: </w:t>
      </w:r>
    </w:p>
    <w:p>
      <w:pPr/>
      <w:r>
        <w:rPr/>
        <w:t xml:space="preserve">														Student potrafi pozyskiwać informacje w zakresie ekonomicznych uwarunkowań działalności inżynierskiej, potrafi je integrować, dokonywać ich interpretacji, a także formułować i uzasadniać opinie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 - przygotowanie biznesplanu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Prezentacja prac własnych – biznesplanów.: </w:t>
      </w:r>
    </w:p>
    <w:p>
      <w:pPr/>
      <w:r>
        <w:rPr/>
        <w:t xml:space="preserve">														Student rozumie potrzebę uczenia się przez całe życie; potrafi inspirować proces uczenia się innych osób.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NW146_K1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T1A_K01</w:t>
      </w:r>
    </w:p>
    <w:p>
      <w:pPr>
        <w:keepNext w:val="1"/>
        <w:spacing w:after="10"/>
      </w:pPr>
      <w:r>
        <w:rPr>
          <w:b/>
          <w:bCs/>
        </w:rPr>
        <w:t xml:space="preserve">Efekt Sprawdzian pisemny, praca własna - przygotowanie biznesplanu: </w:t>
      </w:r>
    </w:p>
    <w:p>
      <w:pPr/>
      <w:r>
        <w:rPr/>
        <w:t xml:space="preserve">														Student rozumie potrzebę formułowania i przekazywania społeczeństwu informacji i opinii dotyczących osiągnięć dotyczących techniki i innych aspektów działalności inżynierskiej. 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NW146_K5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praca własna - przygotowanie biznesplanu: </w:t>
      </w:r>
    </w:p>
    <w:p>
      <w:pPr/>
      <w:r>
        <w:rPr/>
        <w:t xml:space="preserve">														Student ma świadomość ważności współdziałania i pracy w grupie i przyjmowania w niej różnych ról.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NW146_K3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MiBM1_K03, MiBM1_K04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2026-09-12T10:57:04+02:00</dcterms:created>
  <dcterms:modified xsi:type="dcterms:W3CDTF">2026-09-12T10:57:04+02:00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