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Krzesinski,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- 15 godz.;
b) ćwiczenia laboratoryjne  - 15 godz.;
c) konsultacje - 3 godz.
2) Praca własna studenta - 23 godz., w tym:
a) przygotowanie się do kolokwiów - 8 godz.;
b) wykonywanie prac domowych, raportów z realizowanych ćwiczeń laboratoryjnych - 10 godz.;
c) przygotowanie do ćwiczeń laboratoryjnych - 5 godz.
Razem - 56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 33 godzin, w tym:
a) wykład - 15 godz.;
b) ćwiczenia laboratoryjne  - 15 godz.;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
a) ćwiczenia laboratoryjne  - 15 godz.;
b) wykonywanie prac domowych, raportów z realizowanych ćwiczeń laboratoryjnych - 10 godz.;
c) przygotowanie do ćwiczeń laboratoryjnych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MES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Szacowanie dokładności analiz MES. Metoda elementów skończonych w zadaniach ustalonego przepływu ciepła, naprężenia cieplne. Wprowadzenie do dynamiki konstrukcji, drgania własne w MES. Utrata stateczności, obciążenia krytyczne. Problemy nieliniowe i numeryczne techniki ich rozwiązywania. Modelowanie parametryczne i optymalizacja konstrukcji.
Laboratorium: analiza numeryczna trójwymiarowych zadań naprężeń cieplnych, drgań własnych, stanów sprężysto-plastycznych i naprężeń resztkowych, utraty stateczności i kontaktu ciał odkształcalnych.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 laboratoryjnych, zadania domowe,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Bijak-Żochowski M., Jaworski A., Krzesiński G., Zagrajek T.: Mechanika Materiałów i  Konstrukcji, Oficyna Wydawnicza Politechniki Warszawskiej, Warszawa, 2006.
2.	Zagrajek T., Krzesiński G., Marek P.: Metoda elementów skończonych w mechanice konstrukcji, Oficyna Wydawnicza Politechniki Warszawskiej, Warszawa, 2006.
Dodatkowa literatura:
1.	Huebner K.H., Dewhirst D.L., Smith D.E., Byrom T.G.: The finite element method for engineers, J. Wiley &amp; Sons, Inc., 2001.
2.	Saeed Moaveni: Finite Element Analysis. Theory and Application with ANSYS, Paerson Ed. 2003.
3.	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LiK1_W03, 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ML.NK479_W2: </w:t>
      </w:r>
    </w:p>
    <w:p>
      <w:pPr/>
      <w:r>
        <w:rPr/>
        <w:t xml:space="preserve">							Znajomość metod obliczeń MES ustalonych zagadnień przepływu ciepła i obliczeń naprężeń ciepnych.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LiK1_W03, 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ML.NK479_W3: </w:t>
      </w:r>
    </w:p>
    <w:p>
      <w:pPr/>
      <w:r>
        <w:rPr/>
        <w:t xml:space="preserve">							Znajomość mozliwości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LiK1_W05,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ML.NK479_U1: </w:t>
      </w:r>
    </w:p>
    <w:p>
      <w:pPr/>
      <w:r>
        <w:rPr/>
        <w:t xml:space="preserve">							Potrafi interpretować wyniki obliczeń numerycznych typowych problemów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LiK1_U08, 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ML.NK479_U2: </w:t>
      </w:r>
    </w:p>
    <w:p>
      <w:pPr/>
      <w:r>
        <w:rPr/>
        <w:t xml:space="preserve">							Potrafi budować modele obliczeniowe dla charakterystycznych problemów wytrzymałości konstrukcji : drgań wlasnych, pracy konstrukcji w zakresie sprężysto-plastycznym, utraty stateczności, zagadnień kontaktu ciał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pracy laboratoryjnej i opracowane raporty.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LiK1_U08, 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ML.NK479_U3: </w:t>
      </w:r>
    </w:p>
    <w:p>
      <w:pPr/>
      <w:r>
        <w:rPr/>
        <w:t xml:space="preserve">							Umiejetność przygotowywania raportów z analiz obliczeniowych MES.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LiK1_U03, 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2026-02-25T11:03:43+01:00</dcterms:created>
  <dcterms:modified xsi:type="dcterms:W3CDTF">2026-02-25T11:03:43+01:00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