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ML.NS606_U2: </w:t>
      </w:r>
    </w:p>
    <w:p>
      <w:pPr/>
      <w:r>
        <w:rPr/>
        <w:t xml:space="preserve">							Student potrafi określić toksyczne własności produktów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2026-10-03T00:04:15+02:00</dcterms:created>
  <dcterms:modified xsi:type="dcterms:W3CDTF">2026-10-03T00:04:15+02:00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