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							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LiK1_U01, LiK1_U05, LiK1_U14</w:t>
      </w:r>
    </w:p>
    <w:p>
      <w:pPr>
        <w:spacing w:before="20" w:after="190"/>
      </w:pPr>
      <w:r>
        <w:rPr>
          <w:b/>
          <w:bCs/>
        </w:rPr>
        <w:t xml:space="preserve">Powiązane efekty obszarowe: </w:t>
      </w:r>
      <w:r>
        <w:rPr/>
        <w:t xml:space="preserve">T1A_U01, T1A_U05, T1A_U10</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LiK1_K01</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LiK1_K02</w:t>
      </w:r>
    </w:p>
    <w:p>
      <w:pPr>
        <w:spacing w:before="20" w:after="190"/>
      </w:pPr>
      <w:r>
        <w:rPr>
          <w:b/>
          <w:bCs/>
        </w:rPr>
        <w:t xml:space="preserve">Powiązane efekty obszarowe: </w:t>
      </w:r>
      <w:r>
        <w:rPr/>
        <w:t xml:space="preserve">T1A_K02</w:t>
      </w:r>
    </w:p>
    <w:p>
      <w:pPr>
        <w:keepNext w:val="1"/>
        <w:spacing w:after="10"/>
      </w:pPr>
      <w:r>
        <w:rPr>
          <w:b/>
          <w:bCs/>
        </w:rPr>
        <w:t xml:space="preserve">Efekt ML.NW140_K03: </w:t>
      </w:r>
    </w:p>
    <w:p>
      <w:pPr/>
      <w:r>
        <w:rPr/>
        <w:t xml:space="preserve">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LiK1_K06</w:t>
      </w:r>
    </w:p>
    <w:p>
      <w:pPr>
        <w:spacing w:before="20" w:after="190"/>
      </w:pPr>
      <w:r>
        <w:rPr>
          <w:b/>
          <w:bCs/>
        </w:rPr>
        <w:t xml:space="preserve">Powiązane efekty obszarowe: </w:t>
      </w:r>
      <w:r>
        <w:rPr/>
        <w:t xml:space="preserve">T1A_K02, T1A_K05, T1A_K07</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LiK1_K06</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LiK1_K03, LiK1_K04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2026-10-03T07:51:20+02:00</dcterms:created>
  <dcterms:modified xsi:type="dcterms:W3CDTF">2026-10-03T07:51:20+02:00</dcterms:modified>
</cp:coreProperties>
</file>

<file path=docProps/custom.xml><?xml version="1.0" encoding="utf-8"?>
<Properties xmlns="http://schemas.openxmlformats.org/officeDocument/2006/custom-properties" xmlns:vt="http://schemas.openxmlformats.org/officeDocument/2006/docPropsVTypes"/>
</file>