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	</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519</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22godz. w tym 10 godz. studia literaturowe, 12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odzysku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
</w:t>
      </w:r>
    </w:p>
    <w:p>
      <w:pPr>
        <w:keepNext w:val="1"/>
        <w:spacing w:after="10"/>
      </w:pPr>
      <w:r>
        <w:rPr>
          <w:b/>
          <w:bCs/>
        </w:rPr>
        <w:t xml:space="preserve">Metody oceny: </w:t>
      </w:r>
    </w:p>
    <w:p>
      <w:pPr>
        <w:spacing w:before="20" w:after="190"/>
      </w:pPr>
      <w:r>
        <w:rPr/>
        <w:t xml:space="preserve">Do zaliczenia wykładu wymagane jest zaliczenie kolokwium oraz napisanie pracy domowej z tematyki kogeneracji energii.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Lewandowski W.M. 
„Proekologiczne Odnawialne Źródła Energii”  Shashank Priya, Daniel J. Inman
„Energy Harvesting Technologies”
</w:t>
      </w:r>
    </w:p>
    <w:p>
      <w:pPr>
        <w:keepNext w:val="1"/>
        <w:spacing w:after="10"/>
      </w:pPr>
      <w:r>
        <w:rPr>
          <w:b/>
          <w:bCs/>
        </w:rPr>
        <w:t xml:space="preserve">Witryna www przedmiotu: </w:t>
      </w:r>
    </w:p>
    <w:p>
      <w:pPr>
        <w:spacing w:before="20" w:after="190"/>
      </w:pPr>
      <w:r>
        <w:rPr/>
        <w:t xml:space="preserve">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2026-10-03T13:04:06+02:00</dcterms:created>
  <dcterms:modified xsi:type="dcterms:W3CDTF">2026-10-03T13:04:06+02:00</dcterms:modified>
</cp:coreProperties>
</file>

<file path=docProps/custom.xml><?xml version="1.0" encoding="utf-8"?>
<Properties xmlns="http://schemas.openxmlformats.org/officeDocument/2006/custom-properties" xmlns:vt="http://schemas.openxmlformats.org/officeDocument/2006/docPropsVTypes"/>
</file>