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315</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Studia literaturowe- 5 godzin, przygotowanie do zajęć 5 godzin, przygotowanie do egzaminu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podstaw pomiarów wielkości dynamicznych, analizy matematycznej i postaw fizyki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przydatną do formułowania i rozwiązywania prostych zadań z zakresu diagnostyki, eksploatacji maszyn i pojazdów. Poznanie budowy i zasady działania systemów diagnostycznych oraz obsługi metod i oprogramowania inżynierskiego. Zrozumienie aspektów ekonomicznych, społecznych, prawnych i eksploatacyjnych w dziedzinie diagnostyki oraz trendów rozwoju współczesnych układów mechanicznych pojazdów.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
Modele błędów i procesów (modele statyczne, dynamiczne, modele procesów, nieliniowe modele procesów). Modele sygnałów (sygnały harmoniczne, superpozycja, modulacja amplitudowa, modulacja częstotliwościowa, dudnienia, superpozycja i charakterystyki nieliniowe). Detekcja błędu na podstawie modelu sygnału – analiza sygnałów okresowych (analiza korelacyjna, estymacja na podstawie maksymalnej entropii, analiza cepstralna). Analiza niestacjonarności sygnałów okresowych. Energetyczny operator Teagera-Kaisera. Detekcja błędów i uszkodzeń za pomocą metod identyfikacji procesów (identyfikacja za pomocą funkcji korelacji, splotu, estymacji parametrów procesów liniowych, identyfikacji procesów nieliniowych). Porównanie metod detekcji uszkodzeń (detekcja wsparta modelowo). Procedury diagnostyczne (reprezentacja wiedzy diagnostycznej, wiedza aprioryczna, reprezentacja symptomowa). Diagnozowanie uszkodzeń za pomocą metod klasyfikacji (klasyfikacja za pomocą wzorców, klasyfikator bayesowski, klasyfikator geometryczny, klasyfikacja wielomianami, drzewa decyzyjne). Wnioskowanie diagnostyczne (logika dwuwartościowa, wielowartościowa, rozmyta). Diagnozowanie systemów uszkodzeniowo zorientowanych. Metody statystyczne w diagnostyce (wyznaczanie granicznych wartości parametrów). Eksperymenty diagnostyczne (bierny eksperyment diagnostyczny, czynno-bierny eksperyment diagnostyczny, czynny eksperyment diagnostyczny, metody regresji).
Laboratorium:
1. Diagnostyka stanu naprężeń.
2. Diagnostyka giga 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2 kolokwia, egzamin, raporty z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Radkowski S. Wibroakustyczna diagnostyka uszkodzeń niskoenergetycznych, ITE Warszawa-Radom 2002.
2. Radkowski S., Dybała J., Wykorzystanie sygnału wibroakustycznego w analizie ryzyka technicznego, ITE Radom- Warszawa, 2006.
</w:t>
      </w:r>
    </w:p>
    <w:p>
      <w:pPr>
        <w:keepNext w:val="1"/>
        <w:spacing w:after="10"/>
      </w:pPr>
      <w:r>
        <w:rPr>
          <w:b/>
          <w:bCs/>
        </w:rPr>
        <w:t xml:space="preserve">Witryna www przedmiotu: </w:t>
      </w:r>
    </w:p>
    <w:p>
      <w:pPr>
        <w:spacing w:before="20" w:after="190"/>
      </w:pPr>
      <w:r>
        <w:rPr/>
        <w:t xml:space="preserve">http://www.mechatronika.simr.pw.edu.pl/przedm,1,show_plan,119,Podstawy_diagnostyki.html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2026-10-01T20:04:16+02:00</dcterms:created>
  <dcterms:modified xsi:type="dcterms:W3CDTF">2026-10-01T20:04:16+02:00</dcterms:modified>
</cp:coreProperties>
</file>

<file path=docProps/custom.xml><?xml version="1.0" encoding="utf-8"?>
<Properties xmlns="http://schemas.openxmlformats.org/officeDocument/2006/custom-properties" xmlns:vt="http://schemas.openxmlformats.org/officeDocument/2006/docPropsVTypes"/>
</file>