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
10 przygotowanie do kolokwium
12 godzin praca domowa
15 praca własna
6 konsultacje
łącznie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nawigacją.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oraz dwa kolokwia (max 30 punktów z jednego kolokwium). Student ma obowiązek minimum 31 punktów z kolokwiów oraz uzyskać pozytywną ocenę pracy domowej. Ocena końcowa jest wyliczana na podstawie sumy zdobytych punktów.
Praca własna: Praca domowa podczas której studenci (w grupach 2 lub 3 osobowych) powinni zaprojektować i dobrać nastawy układ sterowania w jednym kanale w oparciu o model rzeczywistego obiektu latającego. Praca jest realizowana w środowisku Matlab/Simulink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NK389_W1: </w:t>
      </w:r>
    </w:p>
    <w:p>
      <w:pPr/>
      <w:r>
        <w:rPr/>
        <w:t xml:space="preserve">							Student poznaje strukturę lotniczych układów sterowania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LiK2_W09, LiK2_W10, LiK2_W11,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T2A_W02, T2A_W03,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NK389_W2: </w:t>
      </w:r>
    </w:p>
    <w:p>
      <w:pPr/>
      <w:r>
        <w:rPr/>
        <w:t xml:space="preserve">							Umie dobrać nastawy regulatorów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LiK2_W11,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NK389_W3: </w:t>
      </w:r>
    </w:p>
    <w:p>
      <w:pPr/>
      <w:r>
        <w:rPr/>
        <w:t xml:space="preserve">							Posiada wiedzę na temat identyfikacji dynamiki obiektów i procesów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LiK2_W11, LiK2_W14, LiK2_W18,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NK389_W4: </w:t>
      </w:r>
    </w:p>
    <w:p>
      <w:pPr/>
      <w:r>
        <w:rPr/>
        <w:t xml:space="preserve">							Posiada wiedzę na temat stosowanych rozwiazań lotniczych układów sterowania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NK389_W5: </w:t>
      </w:r>
    </w:p>
    <w:p>
      <w:pPr/>
      <w:r>
        <w:rPr/>
        <w:t xml:space="preserve">							Posiada wiedzę na temat regulatorów i kompensatorów i ich roli w układach automatyki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LiK2_W11,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NK389_U1: </w:t>
      </w:r>
    </w:p>
    <w:p>
      <w:pPr/>
      <w:r>
        <w:rPr/>
        <w:t xml:space="preserve">							Student posiada umiejetność doboru praw sterowania i nastaw regulatorów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T2A_U09</w:t>
      </w:r>
    </w:p>
    <w:p>
      <w:pPr>
        <w:keepNext w:val="1"/>
        <w:spacing w:after="10"/>
      </w:pPr>
      <w:r>
        <w:rPr>
          <w:b/>
          <w:bCs/>
        </w:rPr>
        <w:t xml:space="preserve">Efekt Nk389_U2: </w:t>
      </w:r>
    </w:p>
    <w:p>
      <w:pPr/>
      <w:r>
        <w:rPr/>
        <w:t xml:space="preserve">							Student posiada umiejetność zaprojektowania struktury ukadu regulacji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LiK2_U07, LiK2_U08, LiK2_U09,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T2A_U07, T2A_U08, 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NK389_U3: </w:t>
      </w:r>
    </w:p>
    <w:p>
      <w:pPr/>
      <w:r>
        <w:rPr/>
        <w:t xml:space="preserve">							Student umie dobrać kompensator do układu dynamicznego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NK389_U4: </w:t>
      </w:r>
    </w:p>
    <w:p>
      <w:pPr/>
      <w:r>
        <w:rPr/>
        <w:t xml:space="preserve">							Potrafi korzystać z programów narzędziowych wspomagajacyh projektowanie układów automatyki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NK389_K1: </w:t>
      </w:r>
    </w:p>
    <w:p>
      <w:pPr/>
      <w:r>
        <w:rPr/>
        <w:t xml:space="preserve">							umie pracować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2026-10-01T12:41:04+02:00</dcterms:created>
  <dcterms:modified xsi:type="dcterms:W3CDTF">2026-10-01T12:41:04+02:00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