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Seweryn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nauka do kolokwium 1: 15h
nauka do kolokwium 2: 15h 
praca domowa: 10h
konsultacja z prowadzącym: 5h
Łącznie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powinni posiadać ogólną  wiedzę  na temat projektowania i testowania aparatury satelitarnej. Powinni umieć wyszukać w przyszłym projekcie satelitarnym te fragmenty, które z technicznego  punktu widzenia mogą stanowić zagrożenie dla jego realizacji. Powinni umieć odnaleźć się w przyszłym zespole realizującym taki projekt, znać organizację projektu, wiedzieć co należy wykonać w każdej z jego faz, znać specjalistyczną nomenklaturę, i specyficzne wymagania.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Misje kosmiczne, typy eksperymentów kosmicznych., informacje wstępne o instrumentach satelitarnych  i ich zadaniach. Klasyfikacja i typy statków kosmicznych. Sprawy telekomunikacji. Typowe instrumenty naukowe. Nawigacja satelitów. Fazy przebiegu misji kosmicznych. Wymagania środowiskowe i techniczne aparatury kosmicznej. Wymagania niezawodnościowe. Konstrukcje mechanizmów i układów optycznych – wymagania, przykłady rozwiązań. Konstrukcje układów elektronicznych – wymagania, przykłady rozwiązań. Procedury realizacji projektów kosmicznych i testów urządzeń. Nowe technologie kosmiczne i kierunki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seminarium, na którym studenci prezentują wybrane  projekty (eksperymenty) satelitarne i prowadzą dyskusję nad szczegółowymi zagadnieniami związanymi z realizacją techniczną wybranego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P.N.Slater”Remote Sensing-optics and optical systems” Addison-Weslay Publishing Company
2. James R.Wertz, Wiley J.Larson “Space Mission Analysis and design” Space Technology Library , Kluwert Academic Publishers
3. J. Wijker “Spacecraft structures” Springer –Verlag 2008
Dodatkowe literatura:
Materiały na stronie http://www.cbk.waw.pl/teledetekcja/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NS503_W1: </w:t>
      </w:r>
    </w:p>
    <w:p>
      <w:pPr/>
      <w:r>
        <w:rPr/>
        <w:t xml:space="preserve">							student zna zagadnienia dotyczące projektowania urządzeń przeznaczonych dla misji kosmicznych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NS503_W2: </w:t>
      </w:r>
    </w:p>
    <w:p>
      <w:pPr/>
      <w:r>
        <w:rPr/>
        <w:t xml:space="preserve">							student posiada wiedzę na temat misji kosmicznych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NS503_W3: </w:t>
      </w:r>
    </w:p>
    <w:p>
      <w:pPr/>
      <w:r>
        <w:rPr/>
        <w:t xml:space="preserve">							student posada wiedzę na temat  aparatury satelitarnej i wymagań technicznych oraz środowiskowych dla jej konstrukcji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NS503_W4: </w:t>
      </w:r>
    </w:p>
    <w:p>
      <w:pPr/>
      <w:r>
        <w:rPr/>
        <w:t xml:space="preserve">							student podsiada wiedzę dotyczącą szczegółowych zagadnień związanymi z realizacją techniczną wybranego projektu satelitarnego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LiK2_W18, LiK2_W19, LiK2_W22, LiK2_W23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T2A_W09,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NS503_U1: </w:t>
      </w:r>
    </w:p>
    <w:p>
      <w:pPr/>
      <w:r>
        <w:rPr/>
        <w:t xml:space="preserve">							Student potrafi określić organizację projektu, kolejność i wykonanie każdej z jego części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</w:t>
      </w:r>
    </w:p>
    <w:p>
      <w:pPr>
        <w:keepNext w:val="1"/>
        <w:spacing w:after="10"/>
      </w:pPr>
      <w:r>
        <w:rPr>
          <w:b/>
          <w:bCs/>
        </w:rPr>
        <w:t xml:space="preserve">Efekt NS503_U2: </w:t>
      </w:r>
    </w:p>
    <w:p>
      <w:pPr/>
      <w:r>
        <w:rPr/>
        <w:t xml:space="preserve">							Student potrafi określić wymagania środowiskowe i techniczne aparatury kosmicznej oraz wymagania niezawodnościowe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T2A_U17</w:t>
      </w:r>
    </w:p>
    <w:p>
      <w:pPr>
        <w:keepNext w:val="1"/>
        <w:spacing w:after="10"/>
      </w:pPr>
      <w:r>
        <w:rPr>
          <w:b/>
          <w:bCs/>
        </w:rPr>
        <w:t xml:space="preserve">Efekt 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LiK2_U10,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</w:t>
      </w:r>
    </w:p>
    <w:p>
      <w:pPr>
        <w:keepNext w:val="1"/>
        <w:spacing w:after="10"/>
      </w:pPr>
      <w:r>
        <w:rPr>
          <w:b/>
          <w:bCs/>
        </w:rPr>
        <w:t xml:space="preserve">Efekt NS503_U4: </w:t>
      </w:r>
    </w:p>
    <w:p>
      <w:pPr/>
      <w:r>
        <w:rPr/>
        <w:t xml:space="preserve">							Student umie zastosować podstawowe procedury przy realizacji projektów kosmicznych i testów urządzeń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2026-10-01T21:48:32+02:00</dcterms:created>
  <dcterms:modified xsi:type="dcterms:W3CDTF">2026-10-01T21:48:32+02:00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