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Optymalizacja konstrukcji lotniczych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Tomasz Goetzendorf-Grabowski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ZNK306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18h + zajęcia projektowe 9h
przygotowanie do zajęć projektowych 30h
przygotowanie do kolokwium 15h
Razem 72h = 3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Projektowanie samolotów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zaliczeniu przedmiotu student powinien wykazać się:
• Podstawową znajomością matematycznych metod optymalizacji.
• Umiejętnością formułowania i rozwiązywania prostych problemów optymalizacyjnych w projektowaniu samolotów.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Zbieżna i rozbieżna spirala projektowa. Najważniejsze elementy systemu podlegające procesowi optymalizacji: geometria,
aerodynamika, zespół napędowy, misja i osiągi, struktura i własności masowe, stateczność i układy sterowania, systemy
poprawy bezpieczeństwa, obsługa i charakterystyki ekonomiczne. Wybór optymalnego obciążenia powierzchni i obciążenia
ciągu. Wybór funkcji celu i parametrów odpowiedzialnych za zmiany funkcji celu. Matematyczne podstawy optymalizacji.
Optymalizacja wybranych klas samolotów.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projekty + kolokwium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D.P. Raymer, Aircraft Design: A Conceptual Approach, AIAA Eductaion Series
2. G.N. Vanderplaats: Numerical Optimization Techniques For Engineering Design, McGraw Hill
3. Ross Baldick: Applied Optimization, Cambridge University Press, 2006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http://www.meil.pw.edu.pl/zsis/ZSiS/Dydaktyka/Prowadzone-przedmioty/OPTYM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OPTYMZ_1W: </w:t>
      </w:r>
    </w:p>
    <w:p>
      <w:pPr/>
      <w:r>
        <w:rPr/>
        <w:t xml:space="preserve">student zna podstawy matematycznych metod optymalizacji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MiBM2_W01, MiBM2_W04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T2A_W07, T2A_W03,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OPTYMZ_1U: </w:t>
      </w:r>
    </w:p>
    <w:p>
      <w:pPr/>
      <w:r>
        <w:rPr/>
        <w:t xml:space="preserve">student potrafi formułować proste zagadnienie optymalizacji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MiBM2_U09, MiBM2_U21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T2A_U18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OPTYMZ_1K: </w:t>
      </w:r>
    </w:p>
    <w:p>
      <w:pPr/>
      <w:r>
        <w:rPr/>
        <w:t xml:space="preserve">student potrafi fomułować priorytety w zagadnieniach projektowych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2025-07-05T17:55:31+02:00</dcterms:created>
  <dcterms:modified xsi:type="dcterms:W3CDTF">2025-07-05T17:55:31+02:00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