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na temat kinematyki i dynamiki ruchu kulistego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T2A_K03: </w:t>
      </w:r>
    </w:p>
    <w:p>
      <w:pPr/>
      <w:r>
        <w:rPr/>
        <w:t xml:space="preserve">Student który zaliczył przedmiot będzie umiał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2026-10-01T20:02:39+02:00</dcterms:created>
  <dcterms:modified xsi:type="dcterms:W3CDTF">2026-10-01T20:02:39+02:00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