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Bader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pierwszego semestru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konwersji energii. Zdobycie podstaw wiedzy niezbędnej do obliczeń związanych z wymianą ciepła i do analizy działania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wewnętrzna jako sumaryczny efekt ruchu i oddziaływań cząstek. Energia wewnętrzna w gazach doskonałych
i czynnikach rzeczywistych – sposoby obliczania. Praca i ciepło jako sposoby transportu energii pomiędzy układami. Praca
zewnętrzna i użyteczna – obliczanie. Ciepło. Bilans energetyczny układu zamkniętego – I zasada termodynamiki dla tych
układów. Wymiana energii w układach otwartych – bilans energetyczny.
Entropia – wprowadzenie i obliczanie. Entropia jako miara nieodwracalności procesów. Obiegi termodynamiczne
i chłodnicze. Sprawność obiegów silnikowych i współczynnik wydajności chłodniczej. Pompy ciepła. Druga zasada
termodynamiki – różne formuły. Charakterystyczne przemiany nieodwracalne.
Gaz doskonały – własności i prawa gazów doskonałych. Ciepło właściwe gazów doskonałych. Charakterystyczne przemiany:
izochoryczne, izobaryczne, izotermiczne, adiabatyczne, odwracalne. Przemiany politropowe. Mieszaniny gazowe –
właściwości i charakterystyczne parametry. Właściwości par, charakterystyczne przemiany, obiegi parowe. Gazy rzeczywiste
– równania stanu, charakterystyczne równania . Relacje Maxwella. Dławienie gazu rzeczywistego.
Paliwa, parametry charakteryzujące paliwa. Podstawowe składniki paliw, reakcje spalania, zapotrzebowanie powietrza,
objętość spalin, wsp. nadmiaru powietrza. Straty związane z procesem spalania. Własności spalin.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praca semestralna na temat podany przez wykładowcę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Staniszewski "Termodynamika"
S. Wiśniewski "Termodynamika techniczna"
J. Banaszek et al. "Termodynamika. Zadania i przykłady"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T1A_W01: </w:t>
      </w:r>
    </w:p>
    <w:p>
      <w:pPr/>
      <w:r>
        <w:rPr/>
        <w:t xml:space="preserve">Zna i rozumie podstawowe procesy konwersji energii. Zna podstawy działania maszyn cieplnych. Zna podstawy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samodzielna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T1A_U09,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M1_K03,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T1A_K03,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2026-10-03T12:20:46+02:00</dcterms:created>
  <dcterms:modified xsi:type="dcterms:W3CDTF">2026-10-03T12:20:46+02:00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