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i mechanizmów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wykład – 15 godz.,
b) ćwiczenia – 15 godz.,
c) konsultacje – 5 godz.
2. Praca własna studenta: 40 godzin, w tym: 
a) praca nad przygotowaniem się do 2 sprawdzianów – 10 godz.,
b) rozwiązywanie zadań domowych – 15 godz.,
c) praca nad przygotowaniem się do egzaminu – 10 godz.,
d) przygotowanie się do zajęć, lektury uzupełniające – 5 godz.
Razem: 75 godzin –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– 35 godzin kontaktowych, w tym:
a) wykład – 15 godz.,
b) ćwiczenia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 – 30 godzin, w tym:
a) udział w ćwiczeniach – 15 godz.,
b) rozwiązywanie zadań domowych  –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algebry, geometrii, analizy matematycznej w zakresie wykładanym na wcześniejszych latach studiów.
2. Znajomość mechaniki w zakresie wykładanym na wcześniejszych latach studiów.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Prezentacja podstawowych pojęć i zagadnień z dziedziny teorii maszyn i mechanizmów.
2. Nauczenie metod analizy kinematycznej mechanizmów i maszyn.
3. Nauczenie metod analizy dynamicznej mechanizmów i maszyn.
4. Omówienie zagadnień wyważania mechanizmów.
5. Przedstawienie nowoczesnych systemów obliczeniowych wykorzystywanych w teorii maszyn i mechanizmów.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i  ćwiczenia:
• Struktura mechanizmów płaskich i przestrzennych: pojęcia wstępne, pary kinematyczne, otwarte i zamknięte łańcuchy kinematyczne, mechanizmy, schematy kinematyczne.
• Metody macierzowe kinematyki mechanizmów: zapis macierzowy, rodzaje współrzędnych, współrzędne członu, transformacje współrzędnych.
• Zadania kinematyki: zadania o położeniach, prędkościach i przyspieszeniach, algorytmy ogólne rozwiązywania zadań.
• Statyka mechanizmów: równowaga statyczna, zasada mocy chwilowych, wyważenie statyczne mechanizmów płaskich.
• Kinetostatyka mechanizmów: siły bezwładności, reakcje w parach kinematycznych, równowaga kinetostatyczna członu i mechanizmu.
• Dynamika mechanizmów w zapisie macierzowym: wyważanie układów wirujących, zadania proste i odwrotne dynamiki.
• Tarcie: różne modele tarcia, wpływ tarcia na własności dynamiczne maszyn.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prace domowe, dwa sprawdziany przeprowadzane w trakcie semestru oraz egzamin przeprowadzany podczas sesji. Szczegóły systemu oceniania są opublikowane pod adresem: http://tmr.meil.pw.edu.pl (zakładka Dla Studentów).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Frączek J., Wojtyra M.: Kinematyka układów wieloczłonowych, metody obliczeniowe. WNT 2008, Warszawa.
2. Wojtyra M., Frączek J.: Metoda układów wieloczłonowych w dynamice mechanizmów, OWPW 2007. 
3. Shigley J.E. Uicker J.J.: Theory of Machines and Mechanisms, 3rd ed., NcGraw Hill. 
Dodatkowa literatura: materiały na stronie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http://tmr.meil.pw.edu.pl/index.php?/pol/Dydaktyka/Prowadzone-przedmioty/Teoria-maszyn-i-mechanizmow-I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ML.NK451_W1: </w:t>
      </w:r>
    </w:p>
    <w:p>
      <w:pPr/>
      <w:r>
        <w:rPr/>
        <w:t xml:space="preserve">Student ma uporządkowaną wiedzę na temat formułowania i rozwiązywania zadań kinematyki dla mechanizmów.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Pierwszy sprawdzian,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AiR1_W04, AiR1_W08, AiR1_W14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T1A_W02, T1A_W03, T1A_W07, 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ML.NK451_W2: </w:t>
      </w:r>
    </w:p>
    <w:p>
      <w:pPr/>
      <w:r>
        <w:rPr/>
        <w:t xml:space="preserve">Student ma uporządkowaną wiedzę na temat formułowania równań ruchu mechanizmów i rozwiązywania zadania odwrotnego dynamiki.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AiR1_W04, AiR1_W08, AiR1_W14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T1A_W02, T1A_W03, T1A_W07, 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ML.NK451_W3: </w:t>
      </w:r>
    </w:p>
    <w:p>
      <w:pPr/>
      <w:r>
        <w:rPr/>
        <w:t xml:space="preserve">							Student ma uporządkowaną i podbudowaną teoretycznie wiedzę na temat wyrównoważania mechanizmów i wirników.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AiR1_W04, AiR1_W08, AiR1_W14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T1A_W02, T1A_W03, T1A_W07, 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ML.NK451_U1: </w:t>
      </w:r>
    </w:p>
    <w:p>
      <w:pPr/>
      <w:r>
        <w:rPr/>
        <w:t xml:space="preserve">Student potrafi zapisać równania kinematyki mechanizmów i rozwiązać je numerycznie.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Pierwsza i druga praca domowa, pierwszy sprawdzian,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AiR1_U07, AiR1_U11, AiR1_U14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T1A_U16, T1A_U14, T1A_U15,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ML.NK451_U2: </w:t>
      </w:r>
    </w:p>
    <w:p>
      <w:pPr/>
      <w:r>
        <w:rPr/>
        <w:t xml:space="preserve">Student potrafi rozwiązać zadanie odwrotne dynamiki dla mechanizmów o dowolnej strukturze.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Trzecia i czwarta praca domowa, 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AiR1_U07, AiR1_U11, AiR1_U14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T1A_U16, T1A_U14, T1A_U15,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ML.NK451_U3: </w:t>
      </w:r>
    </w:p>
    <w:p>
      <w:pPr/>
      <w:r>
        <w:rPr/>
        <w:t xml:space="preserve">Student potrafi sformułować warunki wyważenia i obliczyć masy korekcyjne oraz ich położenie dla członów wirujących.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Czwarta praca domowa, drugi sprawdzian, egzamin końcowy.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AiR1_U07, AiR1_U11, AiR1_U14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T1A_U16, T1A_U14, T1A_U15,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2026-09-11T23:23:27+02:00</dcterms:created>
  <dcterms:modified xsi:type="dcterms:W3CDTF">2026-09-11T23:23:27+02:00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