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Matyjewski, dr inż. Stanisław Suchodolski.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wykład – 15 godz.,
b)	ćwiczenia – 15 godz.,
c)	konsultacje – 5 godz.
2.	Praca własna studenta – 40 godzin, w tym:
a)	 15 godz. – przygotowanie się studenta do kolokwiów w trakcie semestru,
b)	25 godz. – przygotowanie się studenta do ćwiczeń, realizacja zadań domowych.
Razem - 75 godz. = 3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	wykład – 15 godz.,
b)	ćwiczenia – 15 godz.,
c)	konsultacje –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(prerekwizyty): "Materiały I", "Mechanika I",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zasadami, cechami i procedurą twórczej działalności inżyniera mechanika. 
2. Zaznajomienie z podstawami modelowania w zakresie inżynierii mechanicznej. 
3. Nabycie umiejętności projektowania i obliczeń typowych elementów mechanicznych i ich połączeń.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Metodyka konstruowania – etapy procesu konstruowania, kryteria oceny obiektu. Zasady ogólne i szczegółowe projektowania. Ograniczenia. Warunki ograniczające jako podstawa obliczeń inżynierskich. Modelowanie deterministyczne i probabilistyczne. Optymalizacja, cele, metody optymalizacji. Patenty, normy, przepisy, unifikacja, typizacja. Procesy prowadzące do uszkodzeń obiektów mechanicznych. Wytrzymałość doraźna, wytrzymałość zmęczeniowa materiału i konstrukcji. Trwałość, sposoby zwiększania trwałości zmęczeniowej konstrukcji. Naprężenia dopuszczalne, współczynnik bezpieczeństwa, nośność graniczna. Zużycie. Niezawodność i bezpieczeństwo. Zasady projektowania i obliczeń połączeń elementów, w tym: połączeń: nitowych, spawanych, klejonych, wpustowych, wielowypustowych.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Kartkówki, ocena zadań domowych,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Szopa T.: Podstawy konstrukcji maszyn. Zasady projektowania i obliczeń inżynierskich. Ofic. Wyd.PW, 2012; 
2. Skoć A., Spałek J.: Podstawy konstrukcji maszyn, t.1. WNT 2006; 
3. Skoć A., Spałek J., Markusik S.: Podstawy konstrukcji maszyn, t.2. WNT 2008; 
4. Podstawy konstrukcji maszyn - pod red. M.Dietricha, WNT 1999; 
5. Norton R.: Machine Design. An Integrated Approach. Prentice Hall 2006 oraz wszystkie inne o podobnej tematyce.  
Dodatkowa literatura: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www.meil.pw.edu.pl/zpk/ZPK/Dydaktyka/Regulaminy zajęć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ML.NW124_W1: </w:t>
      </w:r>
    </w:p>
    <w:p>
      <w:pPr/>
      <w:r>
        <w:rPr/>
        <w:t xml:space="preserve">Zna ogólne i szczegółowe zasady projektowania oraz procedurę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AiR1_W10, 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</w:t>
      </w:r>
    </w:p>
    <w:p>
      <w:pPr>
        <w:keepNext w:val="1"/>
        <w:spacing w:after="10"/>
      </w:pPr>
      <w:r>
        <w:rPr>
          <w:b/>
          <w:bCs/>
        </w:rPr>
        <w:t xml:space="preserve">Efekt ML.NW124_W2: </w:t>
      </w:r>
    </w:p>
    <w:p>
      <w:pPr/>
      <w:r>
        <w:rPr/>
        <w:t xml:space="preserve">Ma wiedzę o najważniejszych procesach prowadzących do uszkodzeń obiektów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ML.NW124_U1: </w:t>
      </w:r>
    </w:p>
    <w:p>
      <w:pPr/>
      <w:r>
        <w:rPr/>
        <w:t xml:space="preserve">Potrafi operować poprawnie podstawowymi pojęciami, terminami i miarami, typowymi dla projektowania i konstruowania urządzeń mechanicznych (np. takimi pojęciami, jak: projektowanie i konstruowanie, trwałość, nośność, wytrzymałość doraźna i zmęczeniowa, współczynnik bezpieczeństwa, naprężenie dopuszczalne, warunek ograniczający, modelowanie deterministyczne i probabilistyczne, niezawodność, bezpieczeństwo).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</w:t>
      </w:r>
    </w:p>
    <w:p>
      <w:pPr>
        <w:keepNext w:val="1"/>
        <w:spacing w:after="10"/>
      </w:pPr>
      <w:r>
        <w:rPr>
          <w:b/>
          <w:bCs/>
        </w:rPr>
        <w:t xml:space="preserve">Efekt ML.NW124_U2: </w:t>
      </w:r>
    </w:p>
    <w:p>
      <w:pPr/>
      <w:r>
        <w:rPr/>
        <w:t xml:space="preserve">Ma zdolność dostrzegania ograniczeń fizycznych (głównie wytrzymałościowych, sztywnościowych, trwałościowych, cieplnych), normalizacyjnych, ekonomicznych, a zwłaszcza wynikających z niepełnej wiedzy człowieka i z jego możliwości intelektualnych, konieczną w formułowaniu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ML.NW124_U3: </w:t>
      </w:r>
    </w:p>
    <w:p>
      <w:pPr/>
      <w:r>
        <w:rPr/>
        <w:t xml:space="preserve">Potrafi utworzyć warunki ograniczające niezbędne do przeprowadzenia obliczeń w procesie projektowania prostego urządzenia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AiR1_U18, AiR1_U19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T1A_U10, T1A_U11</w:t>
      </w:r>
    </w:p>
    <w:p>
      <w:pPr>
        <w:keepNext w:val="1"/>
        <w:spacing w:after="10"/>
      </w:pPr>
      <w:r>
        <w:rPr>
          <w:b/>
          <w:bCs/>
        </w:rPr>
        <w:t xml:space="preserve">Efekt ML.NW124_U4: </w:t>
      </w:r>
    </w:p>
    <w:p>
      <w:pPr/>
      <w:r>
        <w:rPr/>
        <w:t xml:space="preserve">Potrafi tworzyć proste modele stanów i zjawisk charakterystycznych dla urządzeń mechanicznych, niezbędne do prowadzenia obliczeń inżynierskich, w tym: modele naprężeń i odkształceń, procesów zmęczenia oraz zużycia, właściwości materiałów i elementów oraz wpływu na te właściwości technik wytwarzania.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ML.NW124_U5: </w:t>
      </w:r>
    </w:p>
    <w:p>
      <w:pPr/>
      <w:r>
        <w:rPr/>
        <w:t xml:space="preserve">Potrafi przeprowadzić niezbędne obliczenia inżynierskie wytrzymałości i trwałości zmęczeniowej elementów w prostych zespołach elementów.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AiR1_U05, AiR1_U07, 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T1A_U15, T1A_U07, T1A_U08, T1A_U16,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ML.NW124_U6: </w:t>
      </w:r>
    </w:p>
    <w:p>
      <w:pPr/>
      <w:r>
        <w:rPr/>
        <w:t xml:space="preserve">Potrafi zaprojektować proste połączenie elementów: spawane, klejone, nitowe, wpustowe, wielowypustowe itd. oraz przeprowadzić niezbędne obliczenia wspomagające.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oraz kartkówki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AiR1_U07, AiR1_U11, AiR1_U18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T1A_U16, T1A_U14, T1A_U15, 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2026-09-10T10:10:50+02:00</dcterms:created>
  <dcterms:modified xsi:type="dcterms:W3CDTF">2026-09-10T10:10:50+02:00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