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stosowana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 Zakład Podstaw Budowy Maszyn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9
Godziny ćwiczeń 					9
Nauka własna                             		40
Przygotowanie do egzaminu  kolokwiów ( w tym konsultacje)			32
Razem 				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
Godziny wykładu 		9,
Godziny ćwiczeń 		9,
konsultacje		        3,
udział w egzaminach        2
Razem 			      23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z mechaniki I i II na studiach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cwiczenia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z podstaw teoretycznych z podstaw mechaniki analitycznej, układów drgających, elementów analizy i syntezy układów dynamicznych (w tym stosowanych w technicznych środkach transportu)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mechaniki klasycznej. Zasady zmienności i zachowania .Wstęp do mechaniki analitycznej. Więzy, współrzędne uogólnione. Funkcja Lagrange’a.  Równania Lagrange’a  II rodzaju. Drgania mechaniczne. Podział i  klasyfikacja (układy o jednym i wielu stopniach swobody). Drgania liniowe i nieliniowe. Drgania liniowe. Układy o 1 stopniu swobody, układy o wielu stopniach swobody. Analiza układu o wielu stopniach swobody. Macierz transmitancji, dynamiczna funkcja przenoszenia
Drgania nieliniowe. Przykłady układów o 1 stopniu swobody. Metody analizy układów drgających. Metody syntezy układów drgających. Modelowanie układów mechanicznych. Analiza i badania eksperymentalne układu mechanicznego
Treść ćwiczeń audytoryjnych:
Rozwiązywanie przykładów obejmuje opracowanie modeli prostych układów mechanicznych, dobór odpowiednich zasad i metod mechaniki oraz wykonanie obliczeń.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egzamin pisemny i ustny. Ćwiczenia audytoryjne zaliczane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W.Kurnik., Wykłady z mechaniki ogólnej., Oficyna Wydawnicza Politechniki Warszawskiej,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podstawach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równania mechaniki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struktury drgających układów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zagadnienia analizy i syntezy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modelowania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keepNext w:val="1"/>
        <w:spacing w:after="10"/>
      </w:pPr>
      <w:r>
        <w:rPr>
          <w:b/>
          <w:bCs/>
        </w:rPr>
        <w:t xml:space="preserve">Efekt W06	: </w:t>
      </w:r>
    </w:p>
    <w:p>
      <w:pPr/>
      <w:r>
        <w:rPr/>
        <w:t xml:space="preserve">Zna metody analizy i badania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	: </w:t>
      </w:r>
    </w:p>
    <w:p>
      <w:pPr/>
      <w:r>
        <w:rPr/>
        <w:t xml:space="preserve">Biegłość w rozwiązywaniu zadań dynamiki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Umiejętność jakościowej i ilościowej analizy dynamicznych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Umiejętność modelowania układów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ustna, ćwiczenia – 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Tr2A_U08, Tr2A_U07, Tr2A_U06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InzA_U02, T2A_U09, InzA_U02, T2A_U09,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p>
      <w:pPr>
        <w:keepNext w:val="1"/>
        <w:spacing w:after="10"/>
      </w:pPr>
      <w:r>
        <w:rPr>
          <w:b/>
          <w:bCs/>
        </w:rPr>
        <w:t xml:space="preserve">Efekt K02	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2026-10-21T13:41:56+02:00</dcterms:created>
  <dcterms:modified xsi:type="dcterms:W3CDTF">2026-10-21T13:41:56+02:00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