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problemy techniki świetlnej w transporcie</w:t>
      </w:r>
    </w:p>
    <w:p>
      <w:pPr>
        <w:keepNext w:val="1"/>
        <w:spacing w:after="10"/>
      </w:pPr>
      <w:r>
        <w:rPr>
          <w:b/>
          <w:bCs/>
        </w:rPr>
        <w:t xml:space="preserve">Koordynator przedmiotu: </w:t>
      </w:r>
    </w:p>
    <w:p>
      <w:pPr>
        <w:spacing w:before="20" w:after="190"/>
      </w:pPr>
      <w:r>
        <w:rPr/>
        <w:t xml:space="preserve">dr hab. inż. Piotr Tomczuk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TR.NIOB06 </w:t>
      </w:r>
    </w:p>
    <w:p>
      <w:pPr>
        <w:keepNext w:val="1"/>
        <w:spacing w:after="10"/>
      </w:pPr>
      <w:r>
        <w:rPr>
          <w:b/>
          <w:bCs/>
        </w:rPr>
        <w:t xml:space="preserve">Semestr nominalny: </w:t>
      </w:r>
    </w:p>
    <w:p>
      <w:pPr>
        <w:spacing w:before="20" w:after="190"/>
      </w:pPr>
      <w:r>
        <w:rPr/>
        <w:t xml:space="preserve">8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18 godz., zapoznanie się ze wskazaną literaturą 16 godz., konsultacje 2 godz., przygotowanie się do egzaminu 22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(22 godziny, w tym: praca na  wykładach 18 godz., konsultacje 2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przedstawienie zagadnień techniki świetlnej oraz właściwości i diagnostyki podzespołów oświetleniowych w środkach transportu i infrastrukturze  transportowej.</w:t>
      </w:r>
    </w:p>
    <w:p>
      <w:pPr>
        <w:keepNext w:val="1"/>
        <w:spacing w:after="10"/>
      </w:pPr>
      <w:r>
        <w:rPr>
          <w:b/>
          <w:bCs/>
        </w:rPr>
        <w:t xml:space="preserve">Treści kształcenia: </w:t>
      </w:r>
    </w:p>
    <w:p>
      <w:pPr>
        <w:spacing w:before="20" w:after="190"/>
      </w:pPr>
      <w:r>
        <w:rPr/>
        <w:t xml:space="preserve">Podstawowe pojęcia, jednostki i wielkości techniki świetlnej. Problemy oświetlenia w transporcie. Wymogi fotometryczne, normy. Procesy widzenia i spostrzegania na drogach. Stacjonarne oświetlenie ulic, dróg i tuneli. Urządzenia oświetleniowe pojazdów samochodowych. Źródła światła. Zasady określania barwy. Urządzenia pomiarowe w technice świetlnej. Pomiary i badania fotometryczne. Diagnostyka podzespołów optyczno-świetlnych. Źródła światła. Tendencje rozwojowe w oświetleniu pojazdów i dróg.</w:t>
      </w:r>
    </w:p>
    <w:p>
      <w:pPr>
        <w:keepNext w:val="1"/>
        <w:spacing w:after="10"/>
      </w:pPr>
      <w:r>
        <w:rPr>
          <w:b/>
          <w:bCs/>
        </w:rPr>
        <w:t xml:space="preserve">Metody oceny: </w:t>
      </w:r>
    </w:p>
    <w:p>
      <w:pPr>
        <w:spacing w:before="20" w:after="190"/>
      </w:pPr>
      <w:r>
        <w:rPr/>
        <w:t xml:space="preserve">Egzamin pisemny, minimum 18 pytań obejmujących po 2 pytania z każdego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Trzeciak. Diagnostyka samochodów osobowych. WKŁ. Warszawa 2009.
2) Wymagania normalizacyjne ECE  http://www.unece.org/trans/main/wp29/wp29regs.html
3) Kauffman J.E., Christensen J.F., “IES Lighting handbook reference” Published by Illuminating Engineering Society of North America, New York, 1984. 
4) Mazur J.W, Żagan W. „Samochodowa Technika Świetlna”  Oficyna Wydawnicza PW Warszawa 1997r, 
5) Materiały konferencji oświetleniowych np. ISAL, PAL, LUMEN V4
6) Andrzej WIśniewski " Elektryczne żródła światła" OWPW 2010,
7) Agnieszka Wolska, Andrzej Pawlak " Oświetlenie stanowisk pracy" CIOP PIB 2007
8) Janusz Strzyżewski "Wademekum eksploatacji i konserwacji Urządzeń oświetleniowych POLEN 2010
9) Piotr Pracki " Projektowanie oświetlenia wnętrz OWPW 2011
</w:t>
      </w:r>
    </w:p>
    <w:p>
      <w:pPr>
        <w:keepNext w:val="1"/>
        <w:spacing w:after="10"/>
      </w:pPr>
      <w:r>
        <w:rPr>
          <w:b/>
          <w:bCs/>
        </w:rPr>
        <w:t xml:space="preserve">Witryna www przedmiotu: </w:t>
      </w:r>
    </w:p>
    <w:p>
      <w:pPr>
        <w:spacing w:before="20" w:after="190"/>
      </w:pPr>
      <w:r>
        <w:rPr/>
        <w:t xml:space="preserve">www.knest.pw.edu.pl/tomczuk &gt; strefa studenta</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2015/2016.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w zakresie eksploatacji oświetlenia w Transporcie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określić i zdefiniować wymagania oświetleniowe na potrzeby eksploatacji urządzeń oświetleniowych w transporcie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określić priorytety oraz zidentyfikować i rozstrzygać dylematy związane z realizacją określonego rzez siebie lub innych zadania</w:t>
      </w:r>
    </w:p>
    <w:p>
      <w:pPr>
        <w:spacing w:before="60"/>
      </w:pPr>
      <w:r>
        <w:rPr/>
        <w:t xml:space="preserve">Weryfikacja: </w:t>
      </w:r>
    </w:p>
    <w:p>
      <w:pPr>
        <w:spacing w:before="20" w:after="190"/>
      </w:pPr>
      <w:r>
        <w:rPr/>
        <w:t xml:space="preserve">udział w dyskusji na zajęciach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2026-10-01T14:35:17+02:00</dcterms:created>
  <dcterms:modified xsi:type="dcterms:W3CDTF">2026-10-01T14:35:17+02:00</dcterms:modified>
</cp:coreProperties>
</file>

<file path=docProps/custom.xml><?xml version="1.0" encoding="utf-8"?>
<Properties xmlns="http://schemas.openxmlformats.org/officeDocument/2006/custom-properties" xmlns:vt="http://schemas.openxmlformats.org/officeDocument/2006/docPropsVTypes"/>
</file>