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prac ładunkowych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Roland Jachimowski, ad., Wydział Transportu Politechniki Warszawskiej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
praca na zajęciach projektowych 18 godz,
konsultacje 2 godz.
studiowanie literatury przedmiotu 14 godz., 
realizacja pracy projektowej poza godzinami zajęć dydaktycznych 40 godz., 
przygotowanie się do obrony pracy projektowej 5 godz
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-  21 godz.
w tym: 
praca na zajęciach projektowych: 18 godz.,
konsultacje: 2 godz.,
obrona projektu: 1 godz.,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 - 80 godz.
w tym: 
praca na zajęciach projektowych 18 godz,
konsultacje 2 godz.
studiowanie literatury przedmiotu 14 godz., 
realizacja pracy projektowej poza godzinami zajęć dydaktycznych 40 godz., 
przygotowanie się do obrony pracy projektowej 5 godz
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zakresu: ładunków, ich klasyfikacji, opakowań transportowych, jednostek ładunkowych, samochodowego oraz kolejowego taboru przewozowego, maszyn i urządzeń ładunkowych.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18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Studenci posiadają umiejętności projektowania punktu obsługi ładunkowej systemu transportu multimodalnego z uwzględnieniem nakładów i kosztów jego funkcjonowania.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projektu:
Wykonanie projektu koncepcyjnego punktu obsługi ładunkowej w systemie transportu multimodalnego, w tym określenie: postaci ładunku i jego parametrów, relacji przejścia jednostek ładunkowych, wielkości zadań przeładunkowych w określonej jednostce czasu, dobranie rodzaju środków transportu, sposobu sformowania jednostki ładunkowej oraz jej parametrów technicznych, sposobu rozmieszczenia i zabezpieczenia jednostek ładunkowych na środkach transportu. Wyznaczenie: liczby środków transportu i obciążenia frontów ładunkowych, liczby urządzeń i maszyn ładunkowych oraz zatrudnionych osób, wydajności technicznej i praktycznej maszyn i urządzeń ładunkowych. Wyznaczenie parametrów: układu torowego i drogowego, magazynów, ramp, placów składowych, frontów ładunkowych, parkingów oraz obiektów pomocniczych. Oszacowanie nakładów i kosztów funkcjonowania punktu obsługi ładunkowej. Zaprojektowanie rozmieszczenia w/w obiektów, urządzeń ppoż., oświetlenia i innych instalacji.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 – obrona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
1.	Fijałkowski J. „Transport wewnętrzny w systemach logistycznych. Wybrane zagadnienia”, Oficyna Wydawnicza Politechniki Warszawskiej, Warszawa 2003
2.	Jakubowski L.: Technologia prac ładunkowych, Oficyna Wydawnicza Politechniki Warszawskiej, Warszawa 2009.
Literatura uzupełniająca
1.	Semenov I. (red.) „Zintegrowane łańcuchy transportowe”, Centrum Doradztwa i Informacji Difin sp. z o.o., Warszawa 2008.
2.	Mindur L. (red) „Technologie transportowe XXI wieku”, Instytut Technologii Eksploatacji, Radom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szczegółową wiedzę związaną z formowaniem jednostek ładunkowych w transporcie oraz określania jej parametrów technicznych z uwzględnieniem rodzaju ładunku ;ma szczegółową wiedzę w zakresie doboru środków przewozowych oraz maszyn i urządzeniach ładunkowych do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w zakresie zasad rozmieszczania i zabezpieczania ładunków na środkach przewozowych; zna podstawowe metody: wyznaczenia liczby środków transportu, urządzeń i maszyn ładunkowych oraz obciążenia frontów ładunkowych; 	stosowane przy obliczaniu wskaźników mechanizacji prac ładunkowych oraz wskaźników wykorzystania środków przewozowych.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wytyczne projektowania układów torowych, drogowych oraz frontów ładunkowych. Ma szczegółową wiedzę w zakresie rozmieszczenia urządzeń i obiektów niezbędnych do prawidłowego funkcjonowania punktu 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-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zaprojektować terminal przeładunkowy transportu multimodalnego, zarówno w aspekcie jego modernizacji jak i nowo powstający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Tr1A_U23, 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T1A_U13, InzA_U05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pozyskiwać informacje w zakresie nowych rozwiązań dotyczących maszyn i urządzeń ładunkowych oraz rozwiązań technologicznych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dokonać analizy ekonomicznej funkcjonownia terminala przeładunkowego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InzA_U04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bieżących postępów w realizacji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2025-05-06T10:27:12+02:00</dcterms:created>
  <dcterms:modified xsi:type="dcterms:W3CDTF">2025-05-06T10:27:12+02:00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