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Sławomir Tkaczyk, st. wykł.,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18 godz., studiowanie literatury przedmiotu 22 godz., przygotowanie się do egzaminu 15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funkcji i właściwości systemów transportowych. Znajomość ich struktury uwzględniając infrastrukturę, suprastrukturę oraz rozwój poszczególnych gałęzi transportu. Znajomość specyfiki i złożoności procesów transportowych i procesów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 wiedzy o funkcjonowaniu transportu samochodowego w działalności społeczno-gospodarczej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Rola i znaczenie transportu samochodowego w gospodarce narodowej. Podstawowe pojęcia: potrzeba, cel działalności, praca, przemieszczanie, usługa, transport i komunikacja. Zależność wytwarzania dóbr od produkcji transportowej. Kryteria podziału transportu wyodrębnionego i niewyodrębnionego. Podstawowe elementy transportu: zasoby sil wytwórczych i czasu oraz organizacja. Zasobochłonność i jej rodzaje. Cechy i właściwości środków pracy w transporcie. Klasyfikacja przewozowych i ładunkowych środków transportowych. Proces transportowy w ujęciu czynnościowym, czasu, przestrzeni i organizacji. Uwarunkowania zaspokajania potrzeb transportowych. Podatność w transporcie. Istota pojęcia. Współzależność procesu działania i podatności. Klasyfikacja podatności wg rodzajów działalności oraz prawa podatności i jej mierniki. Podatność a nowoczesna technologie w logistyce. Ujęcie podatności w różnych naukach. Klasyfikacje ładunków. Jednostki ładunkowe warunkiem mechanizacji transportu. Technologia produkcji i jej podstawowe elementy. Technologie samochodowych procesów przewozowych wg rodzajów przewozów. Nowoczesne systemy obsługi transportowej w logistyce. Zasady doboru środków pracy w przewozach samochodowych. Mierniki pracy w transporcie samochodowym i sposoby ich ustalania. Jakość w przewozach. Analiza i ocena gospodarowania jednostek działalności transportowej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ew.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Bogdanowicz S.: Podatność. Teoria i zastosowanie w transporcie, Oficyna Wydawnicza Politechniki Warszawskiej, Warszawa 2012; 
2. Lissowska E. (red.): Technologia procesów przewozowych w transporcie samochodowym. Warszawa 1975, WKiŁ.
3. Madeyski M., Lissowska E.: Badania analityczne transportu samochodowego. Warszawa 1975, WKiŁ.
4. Mendyk E.: Ekonomika i organizacja transportu. Poznań 2002, WSL.
Literatura uzupełniająca:
5. Mindur L.: Technologie w transporcie samochodowym. Warszawa 1990, WKiŁ.
6. Mindur L. (red): Technologie transportowe XXI wieku. Warszawa-Radom 2008, ITE.
7. Prochowski L., Żuchowski A.: Technika transportu ładunków. Warszawa 2009, WKiŁ.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o procesach gospodarczych, w tym produkcyjnych;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cechy i właściwości przedmiotu pracy oraz jego podatność i umiejętność kształtowania jego postaci transportowej;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Potrafi kształtować suprastrukturę i infrastrukturę, w tym sieci transportowe;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Jest w stanie zbadać współzależności w procesie transportowym; ma podstawy dokonywania analizy i oceny procesów technologicznych produkcji transportowej i ich zmian;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Umie kształtować nowoczesną postać transportową ładunków uwzględniając ich projektowanie, tworzenie i wykorzystanie;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Rozumie i potrafi ocenić wpływ zasobochłonności na ochronę środowiska naturalnego; posiadana wiedza umożliwia rozwiązywanie co najmniej prostych zadań inżynierskich z dziedziny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	: </w:t>
      </w:r>
    </w:p>
    <w:p>
      <w:pPr/>
      <w:r>
        <w:rPr/>
        <w:t xml:space="preserve">Potrafi pozyskiwać informacje z literatury i innych właściwie dobranych źródeł, w tym obcojęzycznych, o procesach i środkach transportowych oraz formułować wnioski;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	: </w:t>
      </w:r>
    </w:p>
    <w:p>
      <w:pPr/>
      <w:r>
        <w:rPr/>
        <w:t xml:space="preserve">Jest w stanie udokumentować prawidłowość rozpatrywanego problemu z zakresu studiowanego kierunku studiów;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2026-10-21T14:15:23+02:00</dcterms:created>
  <dcterms:modified xsi:type="dcterms:W3CDTF">2026-10-21T14:15:23+02:00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