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i systemy sterowania ruchem drogowym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Buda, ad.,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137 godz., w tym: praca na wykładach 30 godz., praca na zajęciach laboratoryjnych 30 godz., zapoznanie się z literaturą do wykładu 10 godz., zapoznanie się z literaturą do zajęć laboratoryjnych 8 godz., przygotowanie się do egzaminu 9 godz., konsultacje 4 godz. (w tym konsultacje w zakresie zajęć laboratoryjnych 3 godz.), opracowanie sprawozdań 40 godz., obrona sprawozdań i zaliczanie ćwiczeń laboratoryjnych poza godzinami zajęć 4 godz., egzamin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pkt. ECTS (70 godz., w tym: praca na wykładach 30 godz., praca na zajęciach laboratoryjnych 30 godz., konsultacje 4 godz., obrona sprawozdań i zaliczanie ćwiczeń laboratoryjnych poza godzinami zajęć 4 godz., egzamin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pkt. ECTS (85 godz., w tym: praca na zajęciach laboratoryjnych 30 godz., zapoznanie się z literaturą do zajęć laboratoryjnych 8 godz., konsultacje w zakresie zajęć laboratoryjnych 3 godz., opracowanie sprawozdań 40 godz., obrona sprawozdań i zaliczanie ćwiczeń laboratoryjnych poza godzinami zajęć 4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Sterowanie Ruchem Drogowym I, Drogi i ulice I,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przez studenta wiedzy z zakresu:  środków i urządzeń stosowanych w organizacji i sterowaniu ruchem drogowym, wymagań stawianych tym środkom i urządzeniom,  zasad programowania sterowników lokalnych,  funkcji sterowników nadrzędnych stosowanych na ciągach komunikacyjnych.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Środki oznakowania poziomego - przegląd środków stosowanych do oznakowania poziomego - czynniki określające zasadnicze cechy funkcjonalne znaków drogowych poziomych. Środki oznakowania pionowego - przegląd środków stosowanych do oznakowania pionowego, konstrukcje znaków drogowych, wymagania fotometryczne, konstrukcje wsporcze i osprzęt instalacyjny, sposoby umieszczania znaków drogowych - przykłady rozwiązań, czynniki określające zasadnicze funkcjonalne cechy znaków drogowych pionowych. Sygnały świetlne - podstawowe wielkości używane w technice świetlnej, widoczność sygnałów świetlnych, wymagania fotometryczne dla układów optycznych. Komora sygnałowa - rodzaje komór sygnałowych, budowa, przykłady rozwiązań. Sygnalizatory - rodzaje sygnalizatorów, rozwiązania konstrukcyjne, osprzęt instalacyjny, sposoby umieszczania sygnalizatorów. Sterownik lokalny - wymagania funkcjonalne, metody realizacji programu sygnalizacyjnego, podstawowe układy sterownika i ich funkcje. Charakterystyka wybranych typów sterowników. Układ zdalnego sterowania w sterowniku lokalnym. Wymagania dotyczące konstrukcji mechanicznej sterownika. 
Treść ćwiczeń laboratoryjnych:
Badanie charakterystyk świetlnych sygnalizatorów drogowych - sygnalizatory wyposażone w standardowe źródła światła oraz źródła diodowe. Konfigurowanie i testowanie lokalnych sterowników sygnalizacji ulicznej realizujących sterowanie cykliczne i adaptacyjne. Realizacja algorytmów sterowania acyklicznego - projektowanie algorytmu sterowania acyklicznego, realizacja i testowanie algorytmu.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egzamin, ćwiczenia laboratoryjne – sprawozdania i kolokwia.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Allsop R.E.,Tracz M.: „Skrzyżowania z sygnalizacją świetlną”. WKiŁ 1990
2.	Datka S., Suchorzewski W., Tracz M.:  „Inżynieria ruchu”. WKiŁ 1989, 1997 
3.	Gaca S., Suchorzewski W., Tracz M.: "Inżynieria ruchu drogowego", WKiŁ 2011
4.	Husch D., Albeck J.: “Intersection Capacity Utilization” Trafficware Corporation, 2003;
5.	Husch D., Albeck J.: “Synchro Traffic Signal Software – User Guide” Trafficware Corporation, 1993 - 2003;
6.	Inose H., Hamada T., “Road Traffic Control” University of Tokyo Press, 1975
7.	Leśko M., Guzik J.: „Sterowanie ruchem drogowym – sygnalizacja świetlna i detektory ruchu pojazdów” Wyd. Politechniki Śląskiej 2000;
8.	Leśko M., Guzik J.: „Sterowanie ruchem drogowym – sterowniki i systemy sterowania i nadzoru ruchu” Wyd. Politechniki Śląskiej 2000; 
9.	Praca zbiorowa: „ Koordynacja sygnalizacji świetlnej – wybrane zagadnienia”, Biblioteka Drogownictwa, WKiŁ ,Warszawa 1977
10.	Szczegółowe warunki techniczne dla znaków i sygnałów drogowych oraz urządzeń bezpieczeństwa ruchu drogowego i warunki ich umieszczania na drogach”, Dz.U. RP, Załącznik do nru 220, poz.2181 z dnia 23 grudnia 2003 r.
11.	Dokumentacje techniczno ruchowe sterowników sygnalizacji świetlnej
12.	Instrukcje do ćwiczeń laboratoryjnych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dotyczącą wymagań mechanicznych, elektrycznych i fotometrycznych stawianych środkom oznakowania poziomego, pionowego i sygnalizatorom drogowym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z pytaniem dotyczącym w/w efektu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teoretyczną dotyczącą podstawowych wielkości stosowanych w technice świetlnej, wymagań dotyczących widoczności sygnalizatorów oraz charakterystyk rozsyłu światłości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wykład - egz. – część pisemna, ew. cz. ustna z pytaniem dotyczącym w/w efektu, ćwiczenia laboratoryjne – ocena prawidłowości wykonania ćwiczenia, sprawozdania z ćwiczenia i odpowiedzi na pytania w kolokwium zaliczeniowym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materiały stosowane do oznakowania poziomego i pionowego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z pytaniem dotyczącym w/w efektu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rozwiązania konstrukcyjne środków oznakowania pionowego i sygnalizatorów oraz stosowane do ich umieszczenia elementy wsporcze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z pytaniem dotyczącym w/w efektu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wymagania funkcjonalne stawiane sterownikom lokalnym, podstawowe układy występujące w sterowniku oraz metody realizacji programów sygnalizacji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wykład - egz. – część pisemna, ew. cz. ustna z pytaniem dotyczącym w/w efektu, ćwiczenia laboratoryjne – ocena prawidłowości wykonania ćwiczenia, sprawozdania z ćwiczenia i odpowiedzi na pytania w kolokwium zaliczeniowym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podstawowe typy sterowników lokalnych stosowanych w kraju i niektórych krajach Europy oraz wymagania stawiane konstrukcjom mechanicznym sterowników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z pytaniem dotyczącym w/w efektu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ze źródeł dotyczących wybranych zagadnień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ćwiczenia laboratoryjne – pozytywna ocena za sprawozdanie z ćwiczenia i z kolokwium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 projekcie organizacji ruchu opisać rodzaje środków jakie należy zastosować w oznakowaniu poziomym i pionowym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z pytaniem dotyczącym w/w efektu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Tr1A_U22, Tr1A_U24, Tr1A_U25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InzA_U07, T1A_U16, InzA_U08, T1A_U01, T1A_U16, InzA_U08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w projekcie sygnalizacji opisać rodzaje sygnalizatorów, elementów wsporczych i wymagania stawiane urządzeniu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z pytaniem dotyczącym w/w efektu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Tr1A_U22, Tr1A_U24, Tr1A_U25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InzA_U07, T1A_U16, InzA_U08, T1A_U01, T1A_U16, InzA_U08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zaprogramować niektóre sterowniki cyfrowe i mikroprocesorowe realizujące sterowanie cykliczne oraz sprawdzić poprawność ich funkcjonowania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pozytywna ocena za wykonanie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Tr1A_U10, Tr1A_U22, 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InzA_U02, T1A_U15, InzA_U07, T1A_U16, InzA_U08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zaprogramować niektóre sterowniki mikroprocesorowe realizujące wybrane rodzaje sterowania adaptacyjnego oraz sprawdzić poprawność ich funkcjonowania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ćwiczenia laboratoryjne – pozytywna ocena za wykonanie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Tr1A_U10, Tr1A_U22, 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InzA_U02, T1A_U15, InzA_U07, T1A_U16, InzA_U08</w:t>
      </w:r>
    </w:p>
    <w:p>
      <w:pPr>
        <w:keepNext w:val="1"/>
        <w:spacing w:after="10"/>
      </w:pPr>
      <w:r>
        <w:rPr>
          <w:b/>
          <w:bCs/>
        </w:rPr>
        <w:t xml:space="preserve">Efekt U06: </w:t>
      </w:r>
    </w:p>
    <w:p>
      <w:pPr/>
      <w:r>
        <w:rPr/>
        <w:t xml:space="preserve">potrafi zaimplementować prosty algorytm sterowania adaptacyjnego w programie symulacyjnym VISSIM – Vis-Vap i przetestować funkcjonowanie algorytmu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ćwiczenia laboratoryjne – pozytywna ocena za wykonanie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Tr1A_U10, Tr1A_U11, Tr1A_U22, 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InzA_U02, T1A_U09, InzA_U02, T1A_U15, InzA_U07, T1A_U16,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podnoszenia swoich kwalifikacji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pozytywna ocena z przygotowania do ćwiczenia i z jego wykonania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ważności profesjonalizmu oraz odpowiedzialności za wykonywaną pracę – w szczególności w zakresie programowania urządzeń sterowania ruchem drogowym i jego wpływu na bezpieczeństwo ruchu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prawidłowe wykonanie ćwiczenia i sprawdzenie poprawności realizacji programu sygnalizacji i/lub algorytmu sterowania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2025-05-09T23:56:17+02:00</dcterms:created>
  <dcterms:modified xsi:type="dcterms:W3CDTF">2025-05-09T23:56:17+02:00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