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Sławomor Tkaczyk, st. wykładowca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studiowanie literatury przedmiotu 16 godz., przygotowanie się do egzaminu 9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godzin, w tym: praca na wykładach 30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funkcji i właściwości systemów transportowych. Znajomość ich struktury uwzględniając infrastrukturę, suprastrukturę oraz rozwój poszczególnych gałęzi transportu. Znajomość specyfiki i złożoności procesów transportowych i procesów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 wiedzy o funkcjonowaniu transportu samochodowego w działalności społeczno-gospodarczej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Rola i znaczenie transportu samochodowego w gospodarce narodowej. Podstawowe pojęcia: potrzeba, cel działalności, praca, przemieszczanie, usługa, transport i komunikacja. Zależność wytwarzania dóbr od produkcji transportowej. Kryteria podziału transportu wyodrębnionego i niewyodrębnionego. Podstawowe elementy transportu: zasoby sil wytwórczych i czasu oraz organizacja. Zasobochłonność i jej rodzaje. Cechy i właściwości środków pracy w transporcie. Klasyfikacja przewozowych i ładunkowych środków transportowych. Proces transportowy w ujęciu czynnościowym, czasu, przestrzeni i organizacji. Uwarunkowania zaspokajania potrzeb transportowych. Podatność w transporcie. Istota pojęcia. Współzależność procesu działania i podatności. Klasyfikacja podatności wg rodzajów działalności oraz prawa podatności i jej mierniki. Podatność a nowoczesna technologie w logistyce. Ujęcie podatności w różnych naukach. Klasyfikacje ładunków. Jednostki ładunkowe warunkiem mechanizacji transportu. Technologia produkcji i jej podstawowe elementy. Technologie samochodowych procesów przewozowych wg rodzajów przewozów. Nowoczesne systemy obsługi transportowej w logistyce. Zasady doboru środków pracy w przewozach samochodowych. Mierniki pracy w transporcie samochodowym i sposoby ich ustalania. Jakość w przewozach. Analiza i ocena gospodarowania jednostek działalności transportowej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ew.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Bogdanowicz S.: Podatność. Teoria i zastosowanie w transporcie, Oficyna Wydawnicza Politechniki Warszawskiej, Warszawa 2012; 
2. Lissowska E. (red.): Technologia procesów przewozowych w transporcie samochodowym. Warszawa 1975, WKiŁ.
3. Madeyski M., Lissowska E.: Badania analityczne transportu samochodowego. Warszawa 1975, WKiŁ.
4. Mendyk E.: Ekonomika i organizacja transportu. Poznań 2002, WSL.
Literatura uzupełniająca:
5. Mindur L.: Technologie w transporcie samochodowym. Warszawa 1990, WKiŁ.
6. Mindur L. (red): Technologie transportowe XXI wieku. Warszawa-Radom 2008, ITE.
7. Prochowski L., Żuchowski A.: Technika transportu ładunków. Warszawa 2009, WKiŁ.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procesach gospodarczych, w tym produkcyjnych;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cechy i właściwości przedmiotu pracy oraz jego podatność i umiejętność kształtowania jego postaci transportowej;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Potrafi kształtować suprastrukturę i infrastrukturę, w tym sieci transportowe;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Jest w stanie zbadać współzależności w procesie transportowym; ma podstawy dokonywania analizy i oceny procesów technologicznych produkcji transportowej i ich zmian;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	: </w:t>
      </w:r>
    </w:p>
    <w:p>
      <w:pPr/>
      <w:r>
        <w:rPr/>
        <w:t xml:space="preserve">Umie kształtować nowoczesną postać transportową ładunków uwzględniając ich projektowanie, tworzenie i wykorzystanie;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W06	: </w:t>
      </w:r>
    </w:p>
    <w:p>
      <w:pPr/>
      <w:r>
        <w:rPr/>
        <w:t xml:space="preserve">Rozumie i potrafi ocenić wpływ zasobochłonności na ochronę środowiska naturalnego; posiadana wiedza umożliwia rozwiązywanie co najmniej prostych zadań inżynierskich z dziedziny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i innych właściwie dobranych źródeł, w tym obcojęzycznych, o procesach i środkach transportowych oraz formułować wnioski;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Jest w stanie udokumentować prawidłowość rozpatrywanego problemu z zakresu studiowanego kierunku studiów;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2026-09-12T12:36:19+02:00</dcterms:created>
  <dcterms:modified xsi:type="dcterms:W3CDTF">2026-09-12T12:36:19+02:00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