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Zintegrowane Laboratorium Energetyki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Kuta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- 33 godz., w tym:
a) udział w ćwiczeniach laboratoryjnych - 30 godz.,
b) konsultacje - 3 godz.
2) Praca własna studenta - 20 godz., w tym:
a) przygotowanie sprawozdań z ćwiczeń laboratoryjnych - 20 godz.
Razem: 53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1,3 punktu ECTS - liczba godzin kontaktowych - 33 godz., w tym:
a) udział w ćwiczeniach laboratoryjnych - 30 godz.,
b) konsultacje - 3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punty ECTS - liczba godzin  - 50 godz., w tym:
a) udział w ćwiczeniach laboratoryjnych - 30 godz.,
b) przygotowanie sprawozdań z ćwiczeń laboratoryjnych - 20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„Elektrotechnika”, „Podstawy automatyki i sterowania”.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Nauczenie sposobu badania oraz tworzenia charakterystyk urządzeń wykorzystywanych w energetyce.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Pompy, sprężarki, wentylatory, turbiny cieplne, siłownie, silniki spalinowe, przepływomierze.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pracy studenta podczas wykonywania ćwiczeń, ocena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Pomiary ilości oraz strumienia masy i objętości przepływających płynów. E. Pistun, J. Stańda 
2. Pomiary cieplne w przemyśle, D. Taler, J. Sokołowski, PAK.
Dodatkowa literatura: 
1. Katalogi firmowe pomp, wentylatorów, dmuchaw, sprężarek, przepływomierzy. 
2. Materiały dostarczone przez wykładowcę.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http://estudia.meil.pw.edu.pl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ML.NS721_W1: </w:t>
      </w:r>
    </w:p>
    <w:p>
      <w:pPr/>
      <w:r>
        <w:rPr/>
        <w:t xml:space="preserve">Student zna zagadnienia obiegów cieplnych.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podczas wykonywania ćwiczeń,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</w:t>
      </w:r>
    </w:p>
    <w:p>
      <w:pPr>
        <w:keepNext w:val="1"/>
        <w:spacing w:after="10"/>
      </w:pPr>
      <w:r>
        <w:rPr>
          <w:b/>
          <w:bCs/>
        </w:rPr>
        <w:t xml:space="preserve">Efekt ML.NS721_W2: </w:t>
      </w:r>
    </w:p>
    <w:p>
      <w:pPr/>
      <w:r>
        <w:rPr/>
        <w:t xml:space="preserve">Student zna zagadnienia pracy urządzeń energetycznych.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podczas wykonywania ćwiczeń,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ML.NS721_W3: </w:t>
      </w:r>
    </w:p>
    <w:p>
      <w:pPr/>
      <w:r>
        <w:rPr/>
        <w:t xml:space="preserve">Student zna zagadnienia regulacji i sterowania urządzeń energetycznych.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podczas wykonywania ćwiczeń,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E1_W09, E1_W16, E1_W19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T1A_W04, T1A_W07,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ML.NS721_U1: </w:t>
      </w:r>
    </w:p>
    <w:p>
      <w:pPr/>
      <w:r>
        <w:rPr/>
        <w:t xml:space="preserve">Student potrafi zaplanować i przeprowadzić eksperyment i poprawnie opracować wyniki.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podczas wykonywania ćwiczeń,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keepNext w:val="1"/>
        <w:spacing w:after="10"/>
      </w:pPr>
      <w:r>
        <w:rPr>
          <w:b/>
          <w:bCs/>
        </w:rPr>
        <w:t xml:space="preserve">Efekt ML.NS721_U2: </w:t>
      </w:r>
    </w:p>
    <w:p>
      <w:pPr/>
      <w:r>
        <w:rPr/>
        <w:t xml:space="preserve">Student potrafi przeprowadzić badania osiągów technicznych urządzenia energetycznego.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podczas wykonywania ćwiczeń,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T1A_U12, T1A_U13, T1A_U13</w:t>
      </w:r>
    </w:p>
    <w:p>
      <w:pPr>
        <w:keepNext w:val="1"/>
        <w:spacing w:after="10"/>
      </w:pPr>
      <w:r>
        <w:rPr>
          <w:b/>
          <w:bCs/>
        </w:rPr>
        <w:t xml:space="preserve">Efekt ML.NS721_U3: </w:t>
      </w:r>
    </w:p>
    <w:p>
      <w:pPr/>
      <w:r>
        <w:rPr/>
        <w:t xml:space="preserve">Student potrafi na podstawie wyników badań ocenić parametry eksploatacyjne urządzeń.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podczas wykonywania ćwiczeń,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E1_U09, E1_U10,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T1A_U08, 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ML.NS721_K1: </w:t>
      </w:r>
    </w:p>
    <w:p>
      <w:pPr/>
      <w:r>
        <w:rPr/>
        <w:t xml:space="preserve">Student potrafi pracować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studenta podczas wykonywania ćwiczeń, ocena sprawozdań.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2026-09-12T12:44:32+02:00</dcterms:created>
  <dcterms:modified xsi:type="dcterms:W3CDTF">2026-09-12T12:44:32+02:00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