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ścieków</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ścieków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Składniki ścieków przemysłowych niebezpieczne dla ekosystemów wodnych. Oddziaływanie ścieków na wody  odbiornika. Interakcja związków chemicznych w mieszaninach. Kumulacja zanieczyszczeń w elementach biotycznych i abiotycznych ekosystemów. 
Metody badań ekotoksyczności ścieków. Rodzaje badań toksykologicznych stosowanych  do oceny toksyczności ścieków z różnych gałęzi  przemysłu. Analiza wyników  badań toksykologicznych ścieków – wyznaczanie TUa i TUc
Systemy klasyfikacji toksyczności ścieków według US EPA i Unii Europejskiej. Limity toksyczności ścieków. Porównywanie potencjału toksyczności ścieków.- indeks PEEP. Systemy wyznaczania bezpiecznych stężeń ścieków wprowadzanych do wód odbiornika. Procedury związane z minimalizacją ilości i jakości zanieczyszczeń – TIE/TRE.
Ocena zagrożenia i ryzyka związanego z wprowadzaniem ścieków do wód. Ocena oddziaływania składników ścieków przemysłowych na biocenozy wodne w oparciu o polskie przepisy prawne dotyczące jakości ścieków wprowadzanych do wód i ziemi.
Badania nad wpływem ścieków przemysłowych na organizmy wodne na podstawie  baterii jednogatunkowych testów toksykologicznych:
-	przeżywalność ryb Lebistes reticulatus,
-	przeżywalność skorupiaków metodą standardowego testu Toxkit,
-	wzrostowego glonów Scenedesmus quadricauda,
-	luminescencji bakterii Vibrio fischeri,
-	genotoksyczności z zastosowaniem mutantów E.coli (SOS-Chromotest)
Ocena toksyczności ścieków na podstawie kryteriów Unii Europejskiej i Amerykańskiej Agencji Ochrony Środowiska USEPA oraz indeksu toksyczności PEEP.
.Metody określania dopuszczalnych stężeń ścieków odprowadzanych do wód powierzchniowych.
Ocena wpływu ścieków przemysłowych na zespół organizmów wodnych  w w modelowych mikrosystemach
-	zaplanowanie badań, przygotowanie modeli laboratoryjnych,
-	przeprowadzenie obserwacji biologicznych,
-	wykonanie analiz chemicznych i mikrobiologicznych
Ocena zagrożenia i ryzyka w środowisku na podstawie wybranych metod obliczeniowych
</w:t>
      </w:r>
    </w:p>
    <w:p>
      <w:pPr>
        <w:keepNext w:val="1"/>
        <w:spacing w:after="10"/>
      </w:pPr>
      <w:r>
        <w:rPr>
          <w:b/>
          <w:bCs/>
        </w:rPr>
        <w:t xml:space="preserve">Metody oceny: </w:t>
      </w:r>
    </w:p>
    <w:p>
      <w:pPr>
        <w:spacing w:before="20" w:after="190"/>
      </w:pPr>
      <w:r>
        <w:rPr/>
        <w:t xml:space="preserve">(0,5 OC) + (0,5OL)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Persoone G., Janssen C., De Coen., New Microbiotests for routine Toxicity Screening and Biomonitoring, Kluwer Academic/Plenum Publishers, 2000.
Wojewódka D. System wyznaczania dopuszczalnych ładunków ścieków odprowadzanych do wód powierzchniowych na podstawie badań toksykologicznych. Praca doktorska, Politechnika Warszawska,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2026-10-03T16:09:01+02:00</dcterms:created>
  <dcterms:modified xsi:type="dcterms:W3CDTF">2026-10-03T16:09:01+02:00</dcterms:modified>
</cp:coreProperties>
</file>

<file path=docProps/custom.xml><?xml version="1.0" encoding="utf-8"?>
<Properties xmlns="http://schemas.openxmlformats.org/officeDocument/2006/custom-properties" xmlns:vt="http://schemas.openxmlformats.org/officeDocument/2006/docPropsVTypes"/>
</file>