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25 godz.
Praca własna: 
przygotowanie do zajęć 40 godz.
czytanie wskazanej literatury 15 godz.
Sumaryczne obciążenie pracą studenta
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 Problematyka umów w procesie inwestycyjno-budowlanym.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1.Rozwój regulacji prawnych procesu inwestycyjno-budowlanego w Polsce. System planowania i zagospodarowania przestrzennego w Polsce. Miejscowy plan zagospodarowania przestrzennego – pojęcie i skutki prawne.  
2. Reglamentacja wolności budowlanej. Pozwolenie na budowę. Zgłoszenie budowy.
3. Prowadzenie robót budowlanych. Samowola budowlana. Legalizacja. 
 4. Procedura oceny oddziaływania na środowisko planowanego przedsięwzięcia.  Wymagania ochrony środowiska w procesie inwestycyjno-budowlanym
5. Umowy w procesie inwestycyjno-budowlanym.
Ćwiczenia (tematy oraz zagadnienia)
1. Podmioty uczestniczące w procesie inwestycyjno-budowlanym. Ustawowi i pozaustawowi uczestnicy procesu budowlanego.   Samodzielne funkcje techniczne w budownictwie.
2. Decyzja o warunkach zabudowy i decyzja o lokalizacji inwestycji celu publicznego – procedura wydawania.  
3. Projekt budowlany. Wniosek o pozwolenie na budowę. Oświadczenie o dysponowaniu teren na cele budowlane
4. Pozwolenie na użytkowanie obiektu budowlanego i eksploatacja obiektów budowlanych. Katastrofa budowlana 
5. Umowy w procesie inwestycyjno-budowlanym. Odpowiedzialność podmiotów w procesie inwestycyjno-budowlanym.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pisemne w formie testu z możliwością korzystania z ustawy Prawo budowlane (15 pkt) oraz udział w rozwiązywaniu kazusów. Zaliczenie wykładu na podstawie pisemnego kolokwium (15 pkt).
Zintegrowana ocena za przedmiot w proporcji 50% z zaliczenia ćwiczeń i 50% z kolokwium.
Student otrzymuje:
3.0 jeżeli uzyskał co najmniej 15 punktów z kolokwium oraz zaliczenia pisemnego, a także uczestniczył w rozwiązywaniu  1 kazusa na ćwiczeniach
3.5 jeżeli uzyskał co najmniej 18 punktów z kolokwium oraz zaliczenia pisemnego, a także uczestniczył w rozwiązywaniu  1 kazusa na ćwiczeniach 
4.0 jeżeli uzyskał co najmniej 20 punktów z kolokwium oraz zaliczenia pisemnego, a także uczestniczył w rozwiązywan 2 kazusów na ćwiczeniach
4.5 jeżeli uzyskał co najmniej 22 punkty z kolokwium oraz zaliczenia pisemnego, a także uczestniczył w rozwiązywaniu 2 kazusów na ćwiczeniach
5.0 jeżeli uzyskał co najmniej 24 punkty z kolokwium oraz zaliczenia pisemnego, a także uczestniczył w rozwiązywaniu 2 kazusów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Niewiadomski (red.) Prawo budowlane z komentarzem, Wydawnictwo CH BECK, Warszawa 2016 
2. H. Kisilowska, D. Sypniewski, Prawo budowlane, Wydawnictwo Prawnicze LexisNexis, Warszawa 2012.
3.  H. Kisilowska (red.), Proces inwestycyjno-budowlany. Wzory pism i umów”, Wydawnictwo Prawnicze LexisNexis, Warszawa 2011
4. M. Zakrzewska, Ochrona środowiska w procesie inwestycyjno-budowlanym, Wydanictwo Prawnicze LexisNexis,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 Zna podstawową terminologię w zakresie prawnych aspektów procesu inwestycyjno-budowlanego.  Ma uporządkowaną wiedzę w zakresie przebiegu procesu realizacji inwestycji budowlanych oraz praw i obowiązków uczestników tego procesu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prawidłowo interpretować i wyjaśniać zjawiska społeczne oraz wzajemne relacje między zjawiskami społecznymi.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 formie testu przy wykorzystaniu ustawy Prawo budowlane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 1: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S 2: </w:t>
      </w:r>
    </w:p>
    <w:p>
      <w:pPr/>
      <w:r>
        <w:rPr/>
        <w:t xml:space="preserve">ma świadomość konieczności ochrony interesu publicznego oraz zagwarantowania udziału społeczeństwa w procesie inwestycyjno-budowlanym.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rozwiazanie kazusa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2026-03-21T20:23:01+01:00</dcterms:created>
  <dcterms:modified xsi:type="dcterms:W3CDTF">2026-03-21T20:23:01+01:00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