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
Udział w wykładach	20h
Praca własna: 
przygotowanie do zajęć 40h
czytanie wskazanej literatury 15h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kierunku administracja. 
Przedmiot nie wymaga wstępnego wprowadzenia. Wymagane są podstawowe wiadomości z logiki.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ogólnej metodologii nauk i metodologii nauk humanistycznych,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pojęcia nauki i metody naukowej wraz z historycznym rozwojem tych pojęć, podziału nauk, typów metod naukowych, metody specyficzne dla różnych nauk, charakterystykę metod nauk humanistycznych (historia, filologia, prawo, administracja), zagadnienia nauka a religia, polityka, zagadnienia historycznej zmienności nauk oraz rozważyć kolejne problemy: jak odróżnić naukę od pseudonauki i szarlatanerii? Czym jest prawda i jakie są jej definicje? Rola metod naukowych i teorii argumentacji w sądownictwie, racjonalnym podejmowaniu decyzji administracyjnych i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Co to jest metodologia nauk? Z dziejów metodologii nauk humanistycznych i przyrodniczych I. Podstawowe kierunki i idee w filozofii nauki I.	2h
2. O istocie nauki. Podstawy semiotyki I. Język i pojęcia abstrakcyjne. Sensy, obiekty abstrakcyjne, nazwy, reprezentacje przedmiotów abstrakcyjnych. Metody naukowe i ich rodzaje. Abstrakcja i myślenie abstrakcyjne. Specyfika metodologiczna nauki i techniki I.	2h
3. Ogólna metodologia nauk. Nauka i metanauka. Pojęcie nauki i klasyfikacja nauk. Klasyczny podział nauk. Nauki humanistyczne.	3h
4. Czym nie jest wiedza? Podstawy semiotyki II.	2h
5. Definicje II. Z historii definicji. Pojęcia niedefiniowalne: przykład – pojęcie wielościanu. Specyfika metodologiczna nauki i techniki II.	1h
6. Z dziejów metodologii nauk humanistycznych I. Podstawowe kierunki i idee w filozofii nauki I. Główne kierunki we współczesnej filozofii prawa.	4h
7. Problemy rozwoju nauki i wiedzy. Historyczna zmienność nauki a pojęcie prawdy. Prawda w humanistyce a prawda w naukach matematyczno-przyrodniczych. Problemy teorii poznania.	2h
8. Wyjaśnianie w naukach. Rodzaje wyjaśnień.	1h
9. Ontologia nauki. Główne spory i stanowiska w kwestii natury poznania naukowego i przedmiotu nauki.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pracy zaliczeniowej lub egzaminu oraz aktywność na wykładach. Wykłady kończą się (pisemnym lub ustnym) egzaminem, który obejmuje wiedzę z wykładów oraz zalecanej literatury lub oceną zadanej pracy zaliczeniowej oraz aktywności na zajęciach. Każde pytanie egzaminacyjne (razem 4) oceniane jest punktowo od 0 do 5 punktów. Ocena końcowa będzie określona na podstawie wyników kolokwium egzaminacyjnego lub oceny pracy zaliczeniowej oraz ocenie aktywności na zajęciach. Studenci wykazujący się aktywnością mogą być zwolnieni z kolokwium egzaminacyjnego.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Ocena za przedmiot:
Ocena:	Student, który zaliczył przedmiot (moduł) wie / umie / potrafi:
3.0	Uzyskał co najmniej 40% maksymalnej łącznej liczby punktów na egzaminie lub z pracy zaliczeniowej.
3.5	Uzyskał co najmniej 50% maksymalnej łącznej liczby punktów na egzaminie lub z pracy zaliczeniowej.
4.0	Uzyskał co najmniej 65% maksymalnej łącznej liczby punktów na egzaminie lub z pracy zaliczeniowej.
4.5	Uzyskał co najmniej 75% maksymalnej łącznej liczby punktów na egzaminie lub wykazał się aktywnością, wiedzą i systematycznym przygotowaniem, a także obecnością na wykładach oraz zaliczył pracę zaliczeniową
5.0	Uzyskał co najmniej 80% maksymalnej łącznej liczby punktów na egzaminie lub wykazał się aktywnością, wiedzą i systematycznym przygotowaniem, a także obecnością na wykładach oraz zaliczył pracę zaliczeniową na co najmniej 4,5.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Z. Hajduk „Ogólna metodologia nauk”, RW KUL, Lublin 2001.  (lektura w zakresie omawianych na wykładzie zagadnień).
2. A. B. Stępień „Wstęp do filozofii”, RW KUL (kilka wydań, lektura w zakresie omawianych na wykładzie zagadnień).
Literatura uzupełniająca:
1. Kazimierz Ajdukiewicz, „Zagadnienia i kierunki filozofii”, ALETHEIA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metodologii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specyfikę metodologiczną nauk humanistycznych i nauk matematyczno-przyrodniczych.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uporządkowaną wiedzę w zakresie typologii nauk, ich podstaw, zakresu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wybrane, podstawowe, teorie i koncepcje w zakresie ogólnej metodologii nauk i metodologii nauk humanistycznych oraz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teorie w filozofii prawa, filozofii nauki i metodologii nauk humanistycznych.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W_M06: </w:t>
      </w:r>
    </w:p>
    <w:p>
      <w:pPr/>
      <w:r>
        <w:rPr/>
        <w:t xml:space="preserve">Wie czym się różni nauka od innych rodzajów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regułami ogólnej metodologii nauk i metodologii nauk humanistycznych, w zastosowaniu humanistycznym.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dostrzec ograniczenia i specyfikę metodologiczną 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2026-10-01T13:32:46+02:00</dcterms:created>
  <dcterms:modified xsi:type="dcterms:W3CDTF">2026-10-01T13:32:46+02:00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