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WSPÓŁCZESNA</w:t>
      </w:r>
    </w:p>
    <w:p>
      <w:pPr>
        <w:keepNext w:val="1"/>
        <w:spacing w:after="10"/>
      </w:pPr>
      <w:r>
        <w:rPr>
          <w:b/>
          <w:bCs/>
        </w:rPr>
        <w:t xml:space="preserve">Koordynator przedmiotu: </w:t>
      </w:r>
    </w:p>
    <w:p>
      <w:pPr>
        <w:spacing w:before="20" w:after="190"/>
      </w:pPr>
      <w:r>
        <w:rPr/>
        <w:t xml:space="preserve">prof. dr hab. arch. Teresa Kelm-Krauze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wszystkich przedmiotów, wg programu, poprzedzających kurs, w szczególności historii architektury, projektowania, konstrukcji i rysunku.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zdobycie wiedzy o podstawowych kierunkach rozwoju myśli architektonicznej XX wieku, 
2) wyrobienie umiejętności stosowania kryteriów oceny dzieła architektonicznego z punktu widzenia lokalizacji, uwarunkowań kulturowych, użyteczności, konstrukcji i piękna, uwzględniając dokonujące się w tych dziedzinach przemiany w czasach współczesnych, 
3)  zdobycie doświadczenia w studiach własnych z tego zakresu i umiejętności formułowania wypowiedzi na ten temat oraz ich prezentacji na szerszym forum słuchaczy (uczestników seminarium).       
</w:t>
      </w:r>
    </w:p>
    <w:p>
      <w:pPr>
        <w:keepNext w:val="1"/>
        <w:spacing w:after="10"/>
      </w:pPr>
      <w:r>
        <w:rPr>
          <w:b/>
          <w:bCs/>
        </w:rPr>
        <w:t xml:space="preserve">Treści kształcenia: </w:t>
      </w:r>
    </w:p>
    <w:p>
      <w:pPr>
        <w:spacing w:before="20" w:after="190"/>
      </w:pPr>
      <w:r>
        <w:rPr/>
        <w:t xml:space="preserve">Tematyka zajęć: 1. Wprowadzenie: rewolucja przemysłowa, żeliwo, stal, szkoła chicagowska
2. Twórczość Franka Lloyda Wrighta
3. Przełom XIX/XX wieku, Arts &amp; Crafts, secesja
4. Wczesny modernizm, futuryzm, konstruktywizm, ekspresjonizm
5. Werkbund, Bauhaus, CIAM, styl międzynarodowy, architektura narodowego socjalizmu
6. Żelbet – nowe formy: pierwsza połowa XX wieku
8. Lata międzywojenne – Polska
9. Odbudowa i socrealizm
10. Brutalizm a późny modernizm
11. Postmodernizm, hi-tech, kontekstualizm
12. Neo-regionalizm
13. Dekonstrukcja 
14. Neo-modernizm, minimalizm
</w:t>
      </w:r>
    </w:p>
    <w:p>
      <w:pPr>
        <w:keepNext w:val="1"/>
        <w:spacing w:after="10"/>
      </w:pPr>
      <w:r>
        <w:rPr>
          <w:b/>
          <w:bCs/>
        </w:rPr>
        <w:t xml:space="preserve">Metody oceny: </w:t>
      </w:r>
    </w:p>
    <w:p>
      <w:pPr>
        <w:spacing w:before="20" w:after="190"/>
      </w:pPr>
      <w:r>
        <w:rPr/>
        <w:t xml:space="preserve">Wygłoszenie wypowiedzi podczas seminarium w ustalonym planem terminie, złożenie w ustalonym terminie opracowania pisemno-graficznego zgodnie z wymaganiami, uczestnictwo w seminariach, zdanie egzaminu.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Awangarda polska. Urbanistyka i architektura. 1918-1939, konc. Czerner O., Listowski H., Interpress, Editions du Moniteur, Warszawa, Paris, 1981
 2. Banham R., Rewolucja w architekturze, WAiF, Warszawa 1979
 3. Biegański P., U źródeł architektury współczesnej, PWN, Warszawa 1972
 4. Frampton K.- Modern architecture, a critical history, Thames and Hudson, London 1985,
 5. Ghirardo D., Architektura po modernizmie, VIA, Toruń 1999
 6.Giedion S., Przestrzeń, czas i architektura. Narodziny nowej tradycji, PWN, Warszawa 1968
 7. Gössel P., Leuthäuser G., Architektura XX wieku, Taschen, Köln, 2006
 8. Heyman Ł., Nowy Żoliborz 1918-1939, Ossolineum, Warszawa 1976
 9. Jencks Ch., Le Corbusier – tragizm współczesnej architektury, WAiF, Warszawa 1982
10. Jencks Ch., Ruch nowoczesny w architekturze, WAiF, Warszawa 1987
11. Jencks Ch., Architektura postmodernistyczna, Arkady, Warszawa 1987
12. Jencks Ch., Architektura późnego modernizmu, Arkady, Warszawa 1989
13. Latour S., Szymski A., Rozwój współczesnej myśli architektonicznej,  PWN, Warszawa 1985
14. Olszewski A., Nowa forma w architekturze polskiej 1900-1925, Ossolineum, Wrocław 1967
15. Pevsner N., Historia architektury europejskiej, t. II, PWN, Warszawa 1981
16. Pevsner N., Pionierzy współczesności. Od Williama Morrisa do Waltera Gropiusa, WAiF, Warszawa 1978
17. Syrkus H., Ku idei osiedla społecznego 1925-1975, PWN, Warszawa 1976
18. Syrkus H., Społeczne cele urbanizacji. Człowiek i środowisko, PWN, Warszawa 1984
19. Trzeciak P., Przygody architektury XX wieku, Nasza Księgarnia, Warszawa 1974
20. Wisłocka I., Awangardowa architektura polska 1918-1939, Arkady, Warszawa 1968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2025-12-25T02:51:24+01:00</dcterms:created>
  <dcterms:modified xsi:type="dcterms:W3CDTF">2025-12-25T02:51:24+01:00</dcterms:modified>
</cp:coreProperties>
</file>

<file path=docProps/custom.xml><?xml version="1.0" encoding="utf-8"?>
<Properties xmlns="http://schemas.openxmlformats.org/officeDocument/2006/custom-properties" xmlns:vt="http://schemas.openxmlformats.org/officeDocument/2006/docPropsVTypes"/>
</file>