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•	wykład - 15 godz.
•	laboratorium - 15 godz.
•	konsultacje  - 3 godz.
2) Praca własna studenta 17, w tym:
•	przygotowanie do kolokwiów zaliczeniowych i egzaminu - 7 godz.
•	przygotowanie do ćwiczeń - 5 godz.
•	opracowanie sprawozdań laboratoryjnych - 5 godz.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33, w tym: 
•	wykład - 15 godz.
•	laboratorium - 15 godz.
•	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17 godz., w tym:
•	laboratorium - 15 godz.
•	konsultacje - 1 godz.
•	opracowanie sprawozdań laboratoryjnych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budowa sterownika.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•	Komputerowe sterowniki urządzeń robotronicznych. Budowa i funkcje nadrzędne sterownika, architektura wieloprocesorowa. Tryby pracy. Problematyka przetwarzania informacji w czasie rzeczywistym, realizacja wybranych procedur progra¬mu: algorytm sterowania synchronizującego, komunikacji z operatorem, wizualizacji.
•	Metody programowania urządzeń robotronicznych: on-line, off-line i hybrydowe. Właściwości metod. Języki programowania off-line - przykłady. Metody implementacji: język specjalizowany, rozszerzenie języka uniwersalnego, biblioteka procedur na¬pi¬sana w języku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J.J.: Wprowadzenie do robotyki. Mechanika i sterowanie. Wydawnictwa Naukowo-Techniczne. Warszawa 1995.
2.	Giergiel J., Hendzel Z., Żylski W.: Modelowanie i sterowanie mobilnych robotów kołowych. Wydawnictwa Naukowe PWN. Warszawa 2002.
3.	Ciesielski P. Sawoniewicz J. Szmigielski A.: Elementy robotyki mobilnej Wydawnictwo Polsko-Japońskiej Wyższej Szkoły Technik Komputerowych. Warszawa 2004
4.	Honczarenko J.: Roboty przemysłowe. Budowa i zastosowania. Wydawnictwa Naukowo-Techniczne. Warszawa 2004.
5.	Kost G.G.: Układy sterowania robotów przemysłowych. Wydawnictwo Politechniki Śląskiej Gliwice 2000.
6.	Olszewski M.: Manipulatory i roboty przemysłowe. Wydawnictwa Naukowo-Techniczne. Warszawa 1985.
7.	Praca zbiorowa od redakcją Morecki A., Knapczyk J.: Podstawy Robotyki Teoria i elementy manipulatorów i robotów. Wydawnictwa Naukowo-Techniczne. Warszawa 1993.  
8.	Ruda A. Olesiński R.: Sterowniki Programowalne PLC. Vademecum Specjalisty-Automatyka. Biblioteka COSiW SEP
9.	Sacha K.: System czasu rzeczywistego. Oficyna Wydawnicza Politechniki Warszawskiej. Warszawa 1999.
10.	Schmid D. Olszewski M.: Mechatronika. Wydawnictwo REA. Warszawa 2002.
11.	Spong M. W., Vidyasagag M.: Damika i sterowanie Robotów. Wydawnictwa Naukowo-Techniczne. Warszawa 1997.
12.	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Opanowanie zagadnień związanych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Opanowanie zagadnień związanych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Opanowanie zagadnień związanych z bodową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SIPR_1st_U01: </w:t>
      </w:r>
    </w:p>
    <w:p>
      <w:pPr/>
      <w:r>
        <w:rPr/>
        <w:t xml:space="preserve">Zna rolę układu sensorycznego w systemie nawigacyjnym robota mobilnego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2026-10-02T01:38:22+02:00</dcterms:created>
  <dcterms:modified xsi:type="dcterms:W3CDTF">2026-10-02T01:38:22+02:00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