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mgr inż. Andrzej Kubiaczyk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FIZ2</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godz., w tym:
•	udział w ćwiczeniach laboratoryjnych – 30 godz.
•	konsultacje – 2 godz.
2) Praca własna studenta – 45 godz., w tym:
•	studiowanie literatury, przygotowywanie się do ćwiczeń – 25 godz.
•	Przygotowanie sprawozdań z przeprowadzonych ćwiczeń – 20 godz.
Razem: 77 godz.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- 32 godz., w tym: 
•	udział w ćwiczeniach laboratoryjnych –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77 godz., w tym:
•	udział w ćwiczeniach laboratoryjnych – 30 godz.
•	 konsultacje – 2 godz.
•	studiowanie literatury, przygotowywanie się do ćwiczeń – 25 godz.
•	przygotowanie sprawozdań z przeprowadzonych ćwiczeń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jest wymagane wcześniejsze zaliczenie innych przedmiotów. Wymagana jest znajomość podstaw fizyki na poziomie maturalnym. Zalecane jest wcześniejsze odbycie kursu Fizyki 1 i Matematyki 1.</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System punktowy, na ocenę końcowa składa się ocena z każdego ćwiczenie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D. Halliday, R. Resnick, J. Walker, Podstawy fizyki, PWN 2005 
J. Orear, Fizyka, PWN 1990 
Cz. Bobrowski, Fizyka – krótki kurs, WNT 1993 </w:t>
      </w:r>
    </w:p>
    <w:p>
      <w:pPr>
        <w:keepNext w:val="1"/>
        <w:spacing w:after="10"/>
      </w:pPr>
      <w:r>
        <w:rPr>
          <w:b/>
          <w:bCs/>
        </w:rPr>
        <w:t xml:space="preserve">Witryna www przedmiotu: </w:t>
      </w:r>
    </w:p>
    <w:p>
      <w:pPr>
        <w:spacing w:before="20" w:after="190"/>
      </w:pPr>
      <w:r>
        <w:rPr/>
        <w:t xml:space="preserve">labfiz1p.if.pw.edu.pl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F2LAB_W01: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FLAB_W03: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 ocena sprawozdania</w:t>
      </w:r>
    </w:p>
    <w:p>
      <w:pPr>
        <w:spacing w:before="20" w:after="190"/>
      </w:pPr>
      <w:r>
        <w:rPr>
          <w:b/>
          <w:bCs/>
        </w:rPr>
        <w:t xml:space="preserve">Powiązane efekty kierunkowe: </w:t>
      </w:r>
      <w:r>
        <w:rPr/>
        <w:t xml:space="preserve">K_W01, K_W02, K_W11</w:t>
      </w:r>
    </w:p>
    <w:p>
      <w:pPr>
        <w:spacing w:before="20" w:after="190"/>
      </w:pPr>
      <w:r>
        <w:rPr>
          <w:b/>
          <w:bCs/>
        </w:rPr>
        <w:t xml:space="preserve">Powiązane efekty obszarowe: </w:t>
      </w:r>
      <w:r>
        <w:rPr/>
        <w:t xml:space="preserve">T1A_W01, T1A_W01, T1A_W02, T1A_W04</w:t>
      </w:r>
    </w:p>
    <w:p>
      <w:pPr>
        <w:pStyle w:val="Heading3"/>
      </w:pPr>
      <w:bookmarkStart w:id="3" w:name="_Toc3"/>
      <w:r>
        <w:t>Profil ogólnoakademicki - umiejętności</w:t>
      </w:r>
      <w:bookmarkEnd w:id="3"/>
    </w:p>
    <w:p>
      <w:pPr>
        <w:keepNext w:val="1"/>
        <w:spacing w:after="10"/>
      </w:pPr>
      <w:r>
        <w:rPr>
          <w:b/>
          <w:bCs/>
        </w:rPr>
        <w:t xml:space="preserve">Efekt F2LAB_U01: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p>
      <w:pPr>
        <w:keepNext w:val="1"/>
        <w:spacing w:after="10"/>
      </w:pPr>
      <w:r>
        <w:rPr>
          <w:b/>
          <w:bCs/>
        </w:rPr>
        <w:t xml:space="preserve">Efekt F2LAB_U02: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Obserwacja w trakcie zajęć i ocena sprawozdania z ćwiczenia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p>
      <w:pPr>
        <w:keepNext w:val="1"/>
        <w:spacing w:after="10"/>
      </w:pPr>
      <w:r>
        <w:rPr>
          <w:b/>
          <w:bCs/>
        </w:rPr>
        <w:t xml:space="preserve">Efekt F2LAB_U03: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K_U01, K_U06</w:t>
      </w:r>
    </w:p>
    <w:p>
      <w:pPr>
        <w:spacing w:before="20" w:after="190"/>
      </w:pPr>
      <w:r>
        <w:rPr>
          <w:b/>
          <w:bCs/>
        </w:rPr>
        <w:t xml:space="preserve">Powiązane efekty obszarowe: </w:t>
      </w:r>
      <w:r>
        <w:rPr/>
        <w:t xml:space="preserve">T1A_U01, T1A_U09</w:t>
      </w:r>
    </w:p>
    <w:p>
      <w:pPr>
        <w:keepNext w:val="1"/>
        <w:spacing w:after="10"/>
      </w:pPr>
      <w:r>
        <w:rPr>
          <w:b/>
          <w:bCs/>
        </w:rPr>
        <w:t xml:space="preserve">Efekt F2LAB_U04: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 T1A_U07</w:t>
      </w:r>
    </w:p>
    <w:p>
      <w:pPr>
        <w:pStyle w:val="Heading3"/>
      </w:pPr>
      <w:bookmarkStart w:id="4" w:name="_Toc4"/>
      <w:r>
        <w:t>Profil ogólnoakademicki - kompetencje społeczne</w:t>
      </w:r>
      <w:bookmarkEnd w:id="4"/>
    </w:p>
    <w:p>
      <w:pPr>
        <w:keepNext w:val="1"/>
        <w:spacing w:after="10"/>
      </w:pPr>
      <w:r>
        <w:rPr>
          <w:b/>
          <w:bCs/>
        </w:rPr>
        <w:t xml:space="preserve">Efekt F2LAB_K01: </w:t>
      </w:r>
    </w:p>
    <w:p>
      <w:pPr/>
      <w:r>
        <w:rPr/>
        <w:t xml:space="preserve">Potrafi pracować w grupie</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2026-10-02T02:21:50+02:00</dcterms:created>
  <dcterms:modified xsi:type="dcterms:W3CDTF">2026-10-02T02:21:50+02:00</dcterms:modified>
</cp:coreProperties>
</file>

<file path=docProps/custom.xml><?xml version="1.0" encoding="utf-8"?>
<Properties xmlns="http://schemas.openxmlformats.org/officeDocument/2006/custom-properties" xmlns:vt="http://schemas.openxmlformats.org/officeDocument/2006/docPropsVTypes"/>
</file>