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15,projektowanie 30, obliczenia i opracowanie konstrukcji, wykonanie dokumentacji konstrukcyjnej 30, konsultacje 2, zapoznanie z literaturą 8, przygotowanie do zaliczenia wykładu 5
RAZEM 90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15, projektowanie 30, konsultacje 2 
RAZEM 45 godzin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podczas projektowania 30, obliczenia i opracowanie konstrukcji, wykonanie dokumentacji konstrukcyjnej 30 (poza salą projektową) 
RAZEM 60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wykonywanie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Załozenia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KZU1_U01: </w:t>
      </w:r>
    </w:p>
    <w:p>
      <w:pPr/>
      <w:r>
        <w:rPr/>
        <w:t xml:space="preserve">Potrafi zaprojektować prosty zespół mechaniczny występujący w urządzeniu, przeprowadzić niezbędne obliczenia konstrukcyjne i sprawdzajace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2026-07-28T11:22:27+02:00</dcterms:created>
  <dcterms:modified xsi:type="dcterms:W3CDTF">2026-07-28T11:22:27+02:00</dcterms:modified>
</cp:coreProperties>
</file>

<file path=docProps/custom.xml><?xml version="1.0" encoding="utf-8"?>
<Properties xmlns="http://schemas.openxmlformats.org/officeDocument/2006/custom-properties" xmlns:vt="http://schemas.openxmlformats.org/officeDocument/2006/docPropsVTypes"/>
</file>