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wodociągów i kanalizacji</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8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Hydraulika, Wodociągi i Kanalizacje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(streszczenie):
Poznanie zasad funkcjonowania i podstaw projektowania sieci wodociągowych i kanalizacyjnych wraz z uzbrojeniem i obiektami sieciowymi.
</w:t>
      </w:r>
    </w:p>
    <w:p>
      <w:pPr>
        <w:keepNext w:val="1"/>
        <w:spacing w:after="10"/>
      </w:pPr>
      <w:r>
        <w:rPr>
          <w:b/>
          <w:bCs/>
        </w:rPr>
        <w:t xml:space="preserve">Treści kształcenia: </w:t>
      </w:r>
    </w:p>
    <w:p>
      <w:pPr>
        <w:spacing w:before="20" w:after="190"/>
      </w:pPr>
      <w:r>
        <w:rPr/>
        <w:t xml:space="preserve">Program wykładu
Bloki tematyczne (treści):
Źródła wody – rodzaje i charakterystyka. 
Ujęcia wody - rodzaje ujęć wody, elementy składowe, zasady funkcjonowania, podstawy projektowania i eksploatacji.
Zbiorniki wodociągowe – klasyfikacja, funkcje, charakterystyka techniczna, zasady obliczania pojemności i eksploatacji.
Układy przewodów tranzytowych – rozwiązania techniczne i zasady wymiarowania. Pompownie wodociągowe – zasady projektowania i eksploatacji.
Kształtowanie przestrzenne sieci bytowo-gospodarczej. Połączenia i rozgałęzienia kanałów. Podział zlewni.
Rozwiązania wysokościowe z obliczeniami hydraulicznymi sieci kanalizacji bytowo-gospodarczej.
Charakterystyka opadów. Obliczanie natężeń opadów i przepływów w sieci. Kształtowanie przestrzenne sieci.
Rozwiązanie wysokościowe z obliczeniami hydraulicznym kanalizacji deszczowej.
Program ćwiczeń projektowych
Bloki tematyczne (treści):
Projekt sieci wodociągowej pierścieniowej – P1
Projekt ujęcia wód podziemnych – P2
Skrócony projekt kanalizacji bytowo-gospodarczej dla jednostki osadniczej – P3
Skrócony projekt kanalizacji deszczowej dla jednostki osadniczej –P4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0,25 x P1 + 0,25 x P2 + 0,25 x P3 + 0,25 x P4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Budziłło B., Wieczysty A., Projektowanie ujęć wód powierzchniowych, Wyd. Politechniki Krakowskiej. Kraków 2001.
2.	Praca zbiorowa pod red A. Wieczystego, Pompownie wodociągowe, Wyd. Politechniki Krakowskiej. Kraków 1999.
3.	Nowakowska A., Błaszczyk P., Wodociągi i kanalizacja w planowaniu przestrzennym, Arkady, Warszawa 1975.
4.	Błaszczyk W., Stamatello H., Błaszczyk P., Kanalizacja – sieci i pompownie, Arkady, 1983. lub inne wydanie.
5.	Kwietniewski M., Nowakowska-Błaszczyk A., Olszewski W., Ways M., Kanalizacja – materiały do projektowania, skrypt Politechniki Warszawskiej, 1985.
6.	Imhoff K., Imhoff K.R., Kanalizacja miast i oczyszczanie ścieków, Oficyna Wydawnicza Projprzem-EKO, 1996 lub inne wydanie.
7.	Geiger W., Dreiseitl H., Nowe sposoby odprowadzania wód deszczowych – poradnik, Oficyna Wydawnicza Projprzem-EKO, Bydgoszcz 1999.
8.	Weismann D., Komunalne przepompownie ścieków, Wydawnictwo Seidel-Przywecki Sp. z o. o., Warszawa 2001. 
9.	Edel L., Odwodnienie dróg, Wydawnictwo Komunikacji i Łączności,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2026-02-08T03:47:08+01:00</dcterms:created>
  <dcterms:modified xsi:type="dcterms:W3CDTF">2026-02-08T03:47:08+01:00</dcterms:modified>
</cp:coreProperties>
</file>

<file path=docProps/custom.xml><?xml version="1.0" encoding="utf-8"?>
<Properties xmlns="http://schemas.openxmlformats.org/officeDocument/2006/custom-properties" xmlns:vt="http://schemas.openxmlformats.org/officeDocument/2006/docPropsVTypes"/>
</file>