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Bloki tematyczne (treści):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Bloki tematyczne (treści):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
</w:t>
      </w:r>
    </w:p>
    <w:p>
      <w:pPr>
        <w:keepNext w:val="1"/>
        <w:spacing w:after="10"/>
      </w:pPr>
      <w:r>
        <w:rPr>
          <w:b/>
          <w:bCs/>
        </w:rPr>
        <w:t xml:space="preserve">Metody oceny: </w:t>
      </w:r>
    </w:p>
    <w:p>
      <w:pPr>
        <w:spacing w:before="20" w:after="190"/>
      </w:pPr>
      <w:r>
        <w:rPr/>
        <w:t xml:space="preserve">Warunki zaliczenia wykładu:
Egzamin. Zaliczenie od 60% punktów możliwych do otrzymania.
Warunki zaliczenia ćwiczeń projektowych:
Udział w zajęciach. Zaliczenie (obrona) trzech projektów oraz jednego kolokwium. Do zaliczenia projektów i kolokwium trzeba uzyskać 60% punktów możliwych do zgromadzenia.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2026-07-28T23:38:28+02:00</dcterms:created>
  <dcterms:modified xsi:type="dcterms:W3CDTF">2026-07-28T23:38:28+02:00</dcterms:modified>
</cp:coreProperties>
</file>

<file path=docProps/custom.xml><?xml version="1.0" encoding="utf-8"?>
<Properties xmlns="http://schemas.openxmlformats.org/officeDocument/2006/custom-properties" xmlns:vt="http://schemas.openxmlformats.org/officeDocument/2006/docPropsVTypes"/>
</file>