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64 (Wykłady i ćwiczenia oraz praca samodzielna studenta zaocznego).</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Podstawy Informatyki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przedmiot, zadania statystyki oraz podstawowe definicje i pojęcia statystyczne takie jak: zjawisko masowe, jednostka, populacja statystyczna, próba losowa, cechy statystyczne, rodzaje i organizacja badań statystycznych związanych ze środowiskiem, przy uwzględnieniu przykładowych norm środowiskowych -egzamin.
Posiada wiedzę dotyczącą najważniejszych pojęć i twierdzeń rachunku prawdopodobieństwa oraz statystyki matematycznej takie jak zmienna losowa i jej rodzaje, funkcja gęstości i dystrybuanta, podstawowe rozkłady występujące w statystyce, oraz umie zastosować je w działalności inżynierskiej z zakresu wody, gleby i powietrza-kolokwium.
Posiada wiedzę dotyczącą estymacji punktowej w zastosowaniach środowiskowych, własności estymatorów w tym nieobciążoności, zgodności, efektywności i dostateczności, najważniejszych metod wyznaczania estymatorów.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zinterpretować parametry statystyki opisowej związane z rozkładami empirycznymi jednej zmiennej odnosząc je do wybranych norm z zakresu ochrony środowiska. Potrafi szacować parametry populacji metodą estymacji punktowej i przedziałowej, w szczególności przedziały ufności dla średniej, wariancji oraz dla wskaźnika struktury z wykorzystaniem niezbędnej liczebności próby losowej uwzględniając specyfikę badań środowiska i działalności inżynierskiej-kolokwium, praca domowa.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Umie zastosować je w działalności inżynierskiej, w szczególności z zakresu wody, gleby i powietrza- kolokwium, praca domowa.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itd, w szczególności dotyczących inżynierii i ochrony środowiska.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zdolny organizować wybrane badania statystyczne, mając świadomość ich rangi i złożonych relacji występujące w badaniach statystycznych środowiska - dyskusja, aktywne uczestnictwo na ćwiczeniach.
Jest chętny do pracy indywidualnej i zespołowej, zgodnie z zasadami etyki, posiadając zdolność do wyrażania ocen popartych obliczeniami statystycznymi. </w:t>
      </w:r>
    </w:p>
    <w:p>
      <w:pPr>
        <w:spacing w:before="60"/>
      </w:pPr>
      <w:r>
        <w:rPr/>
        <w:t xml:space="preserve">Weryfikacja: </w:t>
      </w:r>
    </w:p>
    <w:p>
      <w:pPr>
        <w:spacing w:before="20" w:after="190"/>
      </w:pPr>
      <w:r>
        <w:rPr/>
        <w:t xml:space="preserve">Dyskusja, aktywne uczestnictwo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2026-09-30T16:17:30+02:00</dcterms:created>
  <dcterms:modified xsi:type="dcterms:W3CDTF">2026-09-30T16:17:30+02:00</dcterms:modified>
</cp:coreProperties>
</file>

<file path=docProps/custom.xml><?xml version="1.0" encoding="utf-8"?>
<Properties xmlns="http://schemas.openxmlformats.org/officeDocument/2006/custom-properties" xmlns:vt="http://schemas.openxmlformats.org/officeDocument/2006/docPropsVTypes"/>
</file>