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Leszek Pysiak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30 h
	c) obecność na laboratoriach – 15 h
	d) konsultacje – 5 h
	e) obecność na egzaminie – 5 h
2. praca własna studenta – 65 h; w tym
	a) przygotowanie do ćwiczeń i do kolokwiów – 20 h
	b) przygotowanie do laboratoriów – 10 h
	b) zapoznanie się z literaturą – 10 h
	c) przygotowanie do egzaminu – 15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konsultacje – 5 h
5. obecność na egzaminie – 5 h
Razem 85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10 h
Razem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
1. Umiejętność stosowania i używania podstawowych pojęć teorii mnogości i rachunku zdań
2. Znajomość liczb zespolonych, teorii macierzy i teorii układów równań liniowych.
Przedmioty poprzedzające:
1. Algebra liniowa z geometrią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przestrzeniach wektorowych, odwzorowaniach liniowych, formach dwuliniowych hermitowskich, przestrzeniach unitarnych i operatorach normalnych.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 2. Formy dwuliniowe, kwadratowe, hermitowskie, iloczyn skalarny.
 3. Przestrzenie unitarne, operatory hermitowskie, operatory unitarne.
 4. Twierdzenie spektralne dla operatorów hermitowskich i postać kanoniczna form kwadratowych – zastosowanie w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 
Laboratoria – student uzyskuje zaliczenie na podstawie aktywności na zajęciach oraz sprawdzianu. Aby móc przystąpić do egzaminu trzeba mieć zaliczone laboratorium.
Egzamin pisemny 60 pkt w tym 30pkt  zadania + 30pkt  teoria. 
Z części zadaniowej mogą być zwolnieni studenci, którzy uzyskają z ćwiczeń co najmniej 32 pkt. Wtedy za wynik z egzaminu z zadań uznaje się wynik  z ćwiczeń x współczynnik ¾. Do zaliczenia przedmiotu liczy się jedynie suma punktów z ćwiczeń i egzaminu:
od 51pkt - 3.0
od 61pkt - 3.5
od 71pkt - 4.0
od 81pkt - 4.5
od 91pkt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T.Świrszcz.  Algebra liniowa z geometrią z geometrią analityczną, Oficyna Wydawnicza PW, 2012.
2.	A.I. Kostrikin, Wstęp do Algebry 2. Algebra liniowa. PWN, 2016 
3.	J.Rutkowski,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AL2_W01: </w:t>
      </w:r>
    </w:p>
    <w:p>
      <w:pPr/>
      <w:r>
        <w:rPr/>
        <w:t xml:space="preserve">Zna pojęcia i podstawowe własności przestrzeni wektorowych i odwzorowań liniowych, macierzy przekształcenia, wartości i wektorów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ML_W11, 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X1A_W01, X1A_W02</w:t>
      </w:r>
    </w:p>
    <w:p>
      <w:pPr>
        <w:keepNext w:val="1"/>
        <w:spacing w:after="10"/>
      </w:pPr>
      <w:r>
        <w:rPr>
          <w:b/>
          <w:bCs/>
        </w:rPr>
        <w:t xml:space="preserve">Efekt AL2_W02: </w:t>
      </w:r>
    </w:p>
    <w:p>
      <w:pPr/>
      <w:r>
        <w:rPr/>
        <w:t xml:space="preserve">Zna pojęcia i podstawowe własności form dwuliniowych, kwadratowych, hermitowskich, iloczynu skalarnego.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ML_W11, 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X1A_W01, X1A_W02</w:t>
      </w:r>
    </w:p>
    <w:p>
      <w:pPr>
        <w:keepNext w:val="1"/>
        <w:spacing w:after="10"/>
      </w:pPr>
      <w:r>
        <w:rPr>
          <w:b/>
          <w:bCs/>
        </w:rPr>
        <w:t xml:space="preserve">Efekt AL2_W03: </w:t>
      </w:r>
    </w:p>
    <w:p>
      <w:pPr/>
      <w:r>
        <w:rPr/>
        <w:t xml:space="preserve">Zna pojęcia i podstawowe własności przestrzeni unitarnych, operatorów hermitowskich wraz z twierdzeniem spektralnym.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ML_W11, ML_W12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X1A_W01, X1A_W02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AL2_U01: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ML_U10, ML_U11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keepNext w:val="1"/>
        <w:spacing w:after="10"/>
      </w:pPr>
      <w:r>
        <w:rPr>
          <w:b/>
          <w:bCs/>
        </w:rPr>
        <w:t xml:space="preserve">Efekt AL2_U02: </w:t>
      </w:r>
    </w:p>
    <w:p>
      <w:pPr/>
      <w:r>
        <w:rPr/>
        <w:t xml:space="preserve">Potrafi znajdować macierze przekształceń liniowych oraz 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ML_U10, ML_U11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keepNext w:val="1"/>
        <w:spacing w:after="10"/>
      </w:pPr>
      <w:r>
        <w:rPr>
          <w:b/>
          <w:bCs/>
        </w:rPr>
        <w:t xml:space="preserve">Efekt AL2_U03: </w:t>
      </w:r>
    </w:p>
    <w:p>
      <w:pPr/>
      <w:r>
        <w:rPr/>
        <w:t xml:space="preserve">Potrafi ortogonalizować układy wektorów i  znajdować bazy ortogonalne złożone z wektorów własnych operatorów hermitowskich.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ML_U10, ML_U11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AL2_K01: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AL2_K02: </w:t>
      </w:r>
    </w:p>
    <w:p>
      <w:pPr/>
      <w:r>
        <w:rPr/>
        <w:t xml:space="preserve">Potrafi inspirować innych procesem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2026-10-01T20:17:46+02:00</dcterms:created>
  <dcterms:modified xsi:type="dcterms:W3CDTF">2026-10-01T20:17:46+02:00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