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Gągolewski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65 h; w tym
	a) obecność na wykładach – 15 h
	b) obecność na ćwiczeniach – 15 h
	c) obecność na laboratoriach – 30 h
	d) konsultacje – 5 h
2. praca własna studenta – 40 h; w tym
	a) przygotowanie do ćwiczeń i do kolokwiów – 15 h
	b) zapoznanie się z literaturą – 5 h
	c) przygotowanie do laboratoriów – 20 h
Razem 105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 h
2. obecność na ćwiczeniach – 15 h
3. obecność na laboratoriach – 30 h
4. konsultacje – 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laboratoriów – 20 h
Razem 50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trakcie kursu student poznaje podstawowe zagadnienia związane z programowaniem, tj.: pojęcie algorytmu, elementy realizacji arytmetyki całkowitoliczbowej i zmiennopozycyjnej, funkcje, ideę rekurencji, tablice, proste algorytmy sortowania i działania na macierzach, elementarne abstrakcyjne struktury danych i dynamiczne typy danych (listy, kolejki, stosy, drzewa binarne). Do implementacji przedmiotowych algorytmów i struktur danych wykorzystywany jest język umożliwiający programowanie imperatywne (np. C++), z którego podstawami student zapoznaje się w trakcie wykładu.
Na zajęciach ćwiczeniowych student rozwija umiejętności analizy zagadnień problemowych i tworzenia algorytmów służących do ich rozwiązania z wykorzystaniem poznanych na wykładzie wiadomości teoretycznych.
Na zajęciach laboratoryjnych student uczy się praktycznych umiejętności tworzenia pełnych, acz prostych programów, które wykorzystują poznane algorytmy. Szczególną uwaga zwraca się więc na: implementację programu przy użyciu gotowych, udokumentowanych bibliotek, umiejętność przetestowania programu, jego użycia na konkretnych danych wejściowych, interpretację otrzymanego wyniku. Ponadto student poznaje także szczegóły techniczne programowania w danym języku (środowisko programistyczne, biblioteki). Na siedmiu zajęciach laboratoryjnych rozwiązuje samodzielnie zadania sprawdzające.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Etapy tworzenia oprogramowania. Algorytm.
2. Reprezentacja liczb całkowitych i zmiennopozycyjnych. 
3. Deklaracja i typy zmiennych, operator przypisania. Operatory arytmetyczne, logiczne i relacyjne.
4. Instrukcja warunkowa i pętle.
5. Funkcje. Przekazywanie parametrów przez wartość i przez referencję.
6. Rekurencja.
7. Dynamiczna alokacja pamięci. Tablice jednowymiarowe i operacje na nich. Proste algorytmy sortowania.
8. Napisy (ciągi znaków).
9. Macierze.
10. Podstawowe dynamiczne typy danych: Listy jedno- i dwukierunkowe, kolejki, stosy, drzewa binarne.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– pierwsze za 20, drugie za 30 p. – na ćwiczeniach
7 zadań praktycznych do samodzielnego rozwiązania na laboratoriach, łącznie 50 p.
Ostateczna ocena z przedmiotu wynika z sumy punktów uzyskanych na ww. etapach, wg progów: (50; 60] – trzy, (60-70] – trzy i pół, (70-80] – cztery, (80-90] – cztery i pół, &gt;90 – pięć.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Harel. D (2008). Rzecz o istocie informatyki. Algorytmika, WNT, Warszawa.
2. Wirth N. (2004). Algorytmy + struktury danych = programy, WNT,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AiPP_W01: </w:t>
      </w:r>
    </w:p>
    <w:p>
      <w:pPr/>
      <w:r>
        <w:rPr/>
        <w:t xml:space="preserve">Ma wiedzę w zakresie podstaw programowania imperatywnego.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X1A_W04, X1A_W05</w:t>
      </w:r>
    </w:p>
    <w:p>
      <w:pPr>
        <w:keepNext w:val="1"/>
        <w:spacing w:after="10"/>
      </w:pPr>
      <w:r>
        <w:rPr>
          <w:b/>
          <w:bCs/>
        </w:rPr>
        <w:t xml:space="preserve">Efekt AiPP_W02: </w:t>
      </w:r>
    </w:p>
    <w:p>
      <w:pPr/>
      <w:r>
        <w:rPr/>
        <w:t xml:space="preserve">Zna proste algorytmy sortowania tablic: przez wstawianie, przez wybór, bąbelkowe, dynamiczne typy danych: listę jednokierunkową, dwukierunkową, drzewa binarne, ideę rekurencji.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X1A_W04, X1A_W05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AiPP_U01: </w:t>
      </w:r>
    </w:p>
    <w:p>
      <w:pPr/>
      <w:r>
        <w:rPr/>
        <w:t xml:space="preserve">Potrafi formułować w postaci pseudokodu rozwiązania prostych problemów algorytmicznych (w szczególności dot. działań na tablicach i macierzach).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keepNext w:val="1"/>
        <w:spacing w:after="10"/>
      </w:pPr>
      <w:r>
        <w:rPr>
          <w:b/>
          <w:bCs/>
        </w:rPr>
        <w:t xml:space="preserve">Efekt AiPP_U02: </w:t>
      </w:r>
    </w:p>
    <w:p>
      <w:pPr/>
      <w:r>
        <w:rPr/>
        <w:t xml:space="preserve">Potrafi implementować i testować rozwiązania prostych problemów algorytmicznych, a także szacować ich złożoność czasową i pamięciową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keepNext w:val="1"/>
        <w:spacing w:after="10"/>
      </w:pPr>
      <w:r>
        <w:rPr>
          <w:b/>
          <w:bCs/>
        </w:rPr>
        <w:t xml:space="preserve">Efekt AiPP_U03: </w:t>
      </w:r>
    </w:p>
    <w:p>
      <w:pPr/>
      <w:r>
        <w:rPr/>
        <w:t xml:space="preserve">Potrafi wykorzystywać w swoich programach gotowe funkcje biblioteczne i studiować ich dokumentację.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AiPP_K01: </w:t>
      </w:r>
    </w:p>
    <w:p>
      <w:pPr/>
      <w:r>
        <w:rPr/>
        <w:t xml:space="preserve">Rozumie potrzebę uczenia się przez całe życie a także potrzebę podnoszenia kompetencji zawodowych i osobistych. W tym procesie 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ML_KS01, ML_KS03, ML_KS05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X1A_K01, X1A_K03, X1A_K05</w:t>
      </w:r>
    </w:p>
    <w:p>
      <w:pPr>
        <w:keepNext w:val="1"/>
        <w:spacing w:after="10"/>
      </w:pPr>
      <w:r>
        <w:rPr>
          <w:b/>
          <w:bCs/>
        </w:rPr>
        <w:t xml:space="preserve">Efekt AiPP_K02: </w:t>
      </w:r>
    </w:p>
    <w:p>
      <w:pPr/>
      <w:r>
        <w:rPr/>
        <w:t xml:space="preserve">Rozumie społeczne aspekty praktycznego stosowania zdobytej wiedzy i umiejętności oraz związaną z tym odpowiedzialność, a także 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ML_KS04, ML_KS06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X1A_K04, X1A_K06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2026-09-11T12:53:04+02:00</dcterms:created>
  <dcterms:modified xsi:type="dcterms:W3CDTF">2026-09-11T12:53:04+02:00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