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keepNext w:val="1"/>
        <w:spacing w:after="10"/>
      </w:pPr>
      <w:r>
        <w:rPr>
          <w:b/>
          <w:bCs/>
        </w:rPr>
        <w:t xml:space="preserve">Efekt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keepNext w:val="1"/>
        <w:spacing w:after="10"/>
      </w:pPr>
      <w:r>
        <w:rPr>
          <w:b/>
          <w:bCs/>
        </w:rPr>
        <w:t xml:space="preserve">Efekt ELM_W03: </w:t>
      </w:r>
    </w:p>
    <w:p>
      <w:pPr/>
      <w:r>
        <w:rPr/>
        <w:t xml:space="preserve">Zna pojęcie równoliczności, przeliczalności, podstawowe własności zbiorów równolicznych, zbiorów przeliczalnych.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keepNext w:val="1"/>
        <w:spacing w:after="10"/>
      </w:pPr>
      <w:r>
        <w:rPr>
          <w:b/>
          <w:bCs/>
        </w:rPr>
        <w:t xml:space="preserve">Efekt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</w:t>
      </w:r>
    </w:p>
    <w:p>
      <w:pPr>
        <w:keepNext w:val="1"/>
        <w:spacing w:after="10"/>
      </w:pPr>
      <w:r>
        <w:rPr>
          <w:b/>
          <w:bCs/>
        </w:rPr>
        <w:t xml:space="preserve">Efekt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2026-09-10T11:23:28+02:00</dcterms:created>
  <dcterms:modified xsi:type="dcterms:W3CDTF">2026-09-10T11:23:28+02:00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