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Szkolenie 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specjalista BHP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szkoleniu:2
Razem:2 (0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szkoleniu:2
Razem: 2 (0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szkoleniu:2
Razem: 2 (0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BHP, w szczególności w warunkach wyższej uczelni technicznej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o zagrożeniach, zasady pierwszej pomocy, zachowanie bezpieczeństwa w pomieszczeniach dydaktycznych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BHP_U01: </w:t>
      </w:r>
    </w:p>
    <w:p>
      <w:pPr/>
      <w:r>
        <w:rPr/>
        <w:t xml:space="preserve">Rozumie i stosuje zasady BHP związane ze studiami na Wydziale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BHP_K01: </w:t>
      </w:r>
    </w:p>
    <w:p>
      <w:pPr/>
      <w:r>
        <w:rPr/>
        <w:t xml:space="preserve">Zna zasady udzielania pierwszej pomocy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2026-09-11T23:36:08+02:00</dcterms:created>
  <dcterms:modified xsi:type="dcterms:W3CDTF">2026-09-11T23:36:08+02:00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