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bezpośrednich:49, w tym:
•	wykład 30 godz., 
•	projektowanie w laboratorium 15 godz.,
•	konsultacje – 2 godz,
•	egzamin – 2 godz.
2) Praca własna studenta – 40
•	zapoznanie z literaturą 10 godz., 
•	projektowanie poza laboratorium 15 godz.,
•	 przygotowanie do egzaminu  15 godz.
Razem 89 godz.=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bezpośrednich:49, w tym:
•	wykład 30 godz., 
•	projektowanie w laboratorium 15 godz.,
•	konsultacje – 2 godz,
•	egzamin – 2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 w tym:
•	projektowanie w laboratorium 15 godz,
•	projektowanie poza laboratorium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pomiarowych.Schemat funkcjonalny systemu pomiarowego.  Bloki funkcjonalne systemów pomiarowych. Wirtualne przyrządy pomiarowe. Konfiguracje systemów pomiarowych.Organizacja systemu.Praktyczne aspekty współpracy urządzeń różnych producentów. Aspekty ekonomiczne w budowie systemu pomiarowego. Wykres Gantta. Sieć Perth. Zarządzanie ryzykiem w przedsięwzięciach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Nawrocki „Sensory i systemy pomiarowe” WPP 2006. 2.Nawrocki „Rozproszone systemy pomiarowe” WKŁ 2006. 3.W.Winiecki “Organizacja komputerowych systemów pomiarowych” WPW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SMP_W01: </w:t>
      </w:r>
    </w:p>
    <w:p>
      <w:pPr/>
      <w:r>
        <w:rPr/>
        <w:t xml:space="preserve">Zna zasadę działania i budowę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SMP_U01: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K_U15,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T1A_U16, T1A_U09, T1A_U16, T1A_U12,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2026-09-09T19:57:57+02:00</dcterms:created>
  <dcterms:modified xsi:type="dcterms:W3CDTF">2026-09-09T19:57:57+02:00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