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technik multimedialnych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dr hab. inż. Ryszard Jabłoński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WTM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1 ) Liczba godzin bezpośrednich: wykład 15.
2) Praca własna studenta: 17 godz., w tym: 
•	przygotowanie prezentacji 10
•	przygotowanie do zaliczenia: 7 
Razem: 32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– 15 godz. wykładu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techniki, fizyki i informatyki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specyfiki technik multimedialnych na tle potrzeb i wymagań mechatroniki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Specyfika specjalności techniki multimedialne na tle programu kształcenia  na wydziale mechatroniki. Kierunki kształcenia, specjalności, prace projektowe, dyplomowe oraz prace badawcze. Interpretacja informacji w pojęciu multimedialnym możliwa do przyjęcia w multimedialnej technologii komputerowej. Podstawowe elementy składowe informacji. Informacje wiązane. Rys historyczny rozwoju mediów (głos, obraz, pismo, teatr) Informacja tekstowa wyrażona tekstem, logika matematyczna. Informacja w języku obrazów. Rozwój metod tworzenia i przekazywania obrazu. Sprzęt. Informacja w języku dźwięków. Rozwój metod przekazywania i zapisu dźwięku. Sprzęt. Informacja wiązana. Informacja w języku etnicznym i języku obrazu (lub dźwięku, lub obrazu i dźwięku). Zasady prezentacji. Sensory ciała ludzkiego oraz sensory sztuczne – porównanie parametrów. Wielkości mierzalne i niemierzalne. Tendencje rozwojowe w sensoryce. Współczesne techniki przekazywania informacji (radio, TV, przekaz satelitarny, telefonia, internet,...). Integracja mediów. Nowości techniczne.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Suma punktów z dwóch kolokwiów zaliczeniowych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 Flakiewicz, Pojęcie informacji w technologii multimedialnej, Prawo i Ekonomia, Warszawa, 2005 
K. Subieta, Wprowadzenie do inżynierii oprogramowania, Wyd. P-JWSzTk, Warszawa, 2007 
A. Dobrucki. Przetworniki elektroakustyczne, WNT Warszawa 2007 
Technika. Multimedialna encyklopedia PWN, Warszawa,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WTM_W01: </w:t>
      </w:r>
    </w:p>
    <w:p>
      <w:pPr/>
      <w:r>
        <w:rPr/>
        <w:t xml:space="preserve">zna najnowsze osiągnięcia w zakresie technik multimedialnych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WTM_U01: </w:t>
      </w:r>
    </w:p>
    <w:p>
      <w:pPr/>
      <w:r>
        <w:rPr/>
        <w:t xml:space="preserve">Umie dobrać właściwą aplikację multimedialną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prezentacji podczas wykłady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T1A_U06,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WTM_K01: </w:t>
      </w:r>
    </w:p>
    <w:p>
      <w:pPr/>
      <w:r>
        <w:rPr/>
        <w:t xml:space="preserve">Ma świadomość kompetencji absolwenta specjalności "Techniki Multimedialne"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2026-09-11T23:36:13+02:00</dcterms:created>
  <dcterms:modified xsi:type="dcterms:W3CDTF">2026-09-11T23:36:13+02:00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